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0D" w:rsidRDefault="004A63E8">
      <w:pPr>
        <w:pStyle w:val="Eq"/>
        <w:tabs>
          <w:tab w:val="right" w:pos="10080"/>
        </w:tabs>
        <w:spacing w:before="0" w:after="0"/>
        <w:rPr>
          <w:rFonts w:ascii="Times New Roman" w:hAnsi="Times New Roman"/>
        </w:rPr>
      </w:pPr>
      <w:r>
        <w:rPr>
          <w:rFonts w:ascii="Times New Roman" w:hAnsi="Times New Roman"/>
        </w:rPr>
        <w:t>CE 319F, Elementary Fluid Mechanics</w:t>
      </w:r>
      <w:r>
        <w:rPr>
          <w:rFonts w:ascii="Times New Roman" w:hAnsi="Times New Roman"/>
        </w:rPr>
        <w:tab/>
        <w:t>Dimensional Analysis Laboratory</w:t>
      </w:r>
    </w:p>
    <w:p w:rsidR="00B0170D" w:rsidRDefault="004A63E8"/>
    <w:p w:rsidR="00B0170D" w:rsidRDefault="004A63E8" w:rsidP="00C823E3">
      <w:pPr>
        <w:tabs>
          <w:tab w:val="left" w:pos="6120"/>
          <w:tab w:val="left" w:pos="8100"/>
          <w:tab w:val="right" w:pos="10080"/>
        </w:tabs>
        <w:spacing w:after="240"/>
      </w:pPr>
      <w:r>
        <w:t>Name</w:t>
      </w:r>
      <w:r>
        <w:rPr>
          <w:u w:val="single"/>
        </w:rPr>
        <w:tab/>
      </w:r>
      <w:r>
        <w:t xml:space="preserve"> Date</w:t>
      </w:r>
      <w:r>
        <w:rPr>
          <w:u w:val="single"/>
        </w:rPr>
        <w:tab/>
      </w:r>
      <w:r>
        <w:t xml:space="preserve"> Lab time</w:t>
      </w:r>
      <w:r>
        <w:rPr>
          <w:u w:val="single"/>
        </w:rPr>
        <w:tab/>
      </w:r>
    </w:p>
    <w:p w:rsidR="00C823E3" w:rsidRPr="00D75B0C" w:rsidRDefault="00C823E3" w:rsidP="00C823E3">
      <w:pPr>
        <w:spacing w:after="360"/>
        <w:jc w:val="center"/>
        <w:rPr>
          <w:b/>
          <w:caps/>
          <w:u w:val="single"/>
        </w:rPr>
      </w:pPr>
      <w:r>
        <w:rPr>
          <w:b/>
          <w:caps/>
          <w:u w:val="single"/>
        </w:rPr>
        <w:t>DIMENSIONAL Analysis Applied to Drag on Spheres</w:t>
      </w:r>
    </w:p>
    <w:p w:rsidR="00C823E3" w:rsidRPr="00D75B0C" w:rsidRDefault="00C823E3" w:rsidP="00C823E3">
      <w:pPr>
        <w:numPr>
          <w:ilvl w:val="0"/>
          <w:numId w:val="13"/>
        </w:numPr>
        <w:spacing w:after="120"/>
        <w:rPr>
          <w:snapToGrid w:val="0"/>
        </w:rPr>
      </w:pPr>
      <w:r w:rsidRPr="00E01309">
        <w:rPr>
          <w:snapToGrid w:val="0"/>
        </w:rPr>
        <w:t>The benefit of using dimensional analysis to reduce the number of variables in a problem will be illustrated using drag on spheres.  Because of the limitations of the laboratory equipment, only low Reynolds numbers can be used.  Nevertheless, as the lab handout shows, five dimensional variables can be combined into only two dimensionless variables.</w:t>
      </w:r>
      <w:r w:rsidRPr="00E01309">
        <w:rPr>
          <w:snapToGrid w:val="0"/>
        </w:rPr>
        <w:br/>
      </w:r>
      <w:r w:rsidRPr="00E01309">
        <w:rPr>
          <w:snapToGrid w:val="0"/>
        </w:rPr>
        <w:tab/>
        <w:t xml:space="preserve">In the experiments, spheres of different diameters and different densities (two variables) will be dropped in fluids with different densities and different viscosities (two more variables).  As a result, there will be different fall velocities (the fifth variable).  All of the variations can be represented with only two dimensionless variables.  </w:t>
      </w:r>
      <w:r w:rsidRPr="00E01309">
        <w:rPr>
          <w:snapToGrid w:val="0"/>
        </w:rPr>
        <w:br/>
      </w:r>
      <w:r w:rsidRPr="00E01309">
        <w:rPr>
          <w:snapToGrid w:val="0"/>
        </w:rPr>
        <w:tab/>
      </w:r>
      <w:r>
        <w:rPr>
          <w:snapToGrid w:val="0"/>
        </w:rPr>
        <w:t>T</w:t>
      </w:r>
      <w:r w:rsidRPr="00E01309">
        <w:rPr>
          <w:snapToGrid w:val="0"/>
        </w:rPr>
        <w:t xml:space="preserve">he viscosity of the two fluids will first be calculated using measurements from falling ball viscometers. The time to fall in the viscometers will be measured, and the viscosity can be calculated using the fluid density, density of the sphere, and viscometer constant (which accounts for the additional drag on the sphere due to the small diameter of the tube).  </w:t>
      </w:r>
      <w:r w:rsidRPr="00E01309">
        <w:rPr>
          <w:i/>
          <w:snapToGrid w:val="0"/>
        </w:rPr>
        <w:t xml:space="preserve">Note that the viscometer time to fall must be in minutes for the viscosity calculation.  </w:t>
      </w:r>
      <w:r w:rsidRPr="00E01309">
        <w:rPr>
          <w:snapToGrid w:val="0"/>
        </w:rPr>
        <w:t>Once the viscosity is known, the fall velocities will be measured in the larger columns of fluid.  These velocities together with properties of the fluids and the spheres will be used to calculate the drag coefficients and Reynolds numbers (the two dimensionless variables, which are defined in the lab handout).  The notes and table below can be used for calculating the drag coefficients (C</w:t>
      </w:r>
      <w:r w:rsidRPr="00E01309">
        <w:rPr>
          <w:snapToGrid w:val="0"/>
          <w:position w:val="-6"/>
          <w:sz w:val="20"/>
        </w:rPr>
        <w:t>D</w:t>
      </w:r>
      <w:r w:rsidRPr="00E01309">
        <w:rPr>
          <w:snapToGrid w:val="0"/>
        </w:rPr>
        <w:t>) and the Reynolds numbers (Re).  These values are then to be plotted on a graph of standard values for comparison and the percent difference between the measured C</w:t>
      </w:r>
      <w:r w:rsidRPr="00E01309">
        <w:rPr>
          <w:snapToGrid w:val="0"/>
          <w:position w:val="-6"/>
          <w:sz w:val="20"/>
        </w:rPr>
        <w:t>D</w:t>
      </w:r>
      <w:r w:rsidRPr="00E01309">
        <w:rPr>
          <w:snapToGrid w:val="0"/>
        </w:rPr>
        <w:t xml:space="preserve"> and the calculated C</w:t>
      </w:r>
      <w:r w:rsidRPr="00E01309">
        <w:rPr>
          <w:snapToGrid w:val="0"/>
          <w:position w:val="-6"/>
          <w:sz w:val="20"/>
        </w:rPr>
        <w:t>D</w:t>
      </w:r>
      <w:r w:rsidRPr="00E01309">
        <w:rPr>
          <w:snapToGrid w:val="0"/>
        </w:rPr>
        <w:t xml:space="preserve"> for the same Re is to be calculated for each measurement. </w:t>
      </w:r>
    </w:p>
    <w:p w:rsidR="00C823E3" w:rsidRDefault="00C823E3">
      <w:pPr>
        <w:tabs>
          <w:tab w:val="left" w:pos="1080"/>
        </w:tabs>
        <w:ind w:left="360"/>
        <w:rPr>
          <w:snapToGrid w:val="0"/>
          <w:u w:val="single"/>
        </w:rPr>
      </w:pPr>
    </w:p>
    <w:p w:rsidR="00C823E3" w:rsidRDefault="00C823E3">
      <w:pPr>
        <w:tabs>
          <w:tab w:val="left" w:pos="1080"/>
        </w:tabs>
        <w:ind w:left="360"/>
      </w:pPr>
      <w:r w:rsidRPr="001B64B2">
        <w:rPr>
          <w:snapToGrid w:val="0"/>
          <w:u w:val="single"/>
        </w:rPr>
        <w:t>I</w:t>
      </w:r>
      <w:r w:rsidRPr="001B64B2">
        <w:rPr>
          <w:u w:val="single"/>
        </w:rPr>
        <w:t>nformation from TA</w:t>
      </w:r>
      <w:r>
        <w:t>:</w:t>
      </w:r>
    </w:p>
    <w:p w:rsidR="00C823E3" w:rsidRDefault="00C823E3" w:rsidP="00C823E3">
      <w:pPr>
        <w:tabs>
          <w:tab w:val="left" w:pos="1080"/>
        </w:tabs>
        <w:ind w:left="360"/>
      </w:pPr>
      <w:r>
        <w:t>D</w:t>
      </w:r>
      <w:r>
        <w:rPr>
          <w:position w:val="-6"/>
          <w:sz w:val="20"/>
        </w:rPr>
        <w:t>s</w:t>
      </w:r>
      <w:r>
        <w:t xml:space="preserve"> = diameter of spheres</w:t>
      </w:r>
      <w:r>
        <w:tab/>
      </w:r>
      <w:r>
        <w:tab/>
      </w:r>
    </w:p>
    <w:p w:rsidR="00C823E3" w:rsidRDefault="00C823E3" w:rsidP="00C823E3">
      <w:pPr>
        <w:tabs>
          <w:tab w:val="left" w:pos="1080"/>
        </w:tabs>
        <w:ind w:left="360"/>
      </w:pPr>
      <w:r>
        <w:rPr>
          <w:rFonts w:ascii="Symbol" w:hAnsi="Symbol"/>
        </w:rPr>
        <w:t></w:t>
      </w:r>
      <w:r>
        <w:rPr>
          <w:position w:val="-6"/>
          <w:sz w:val="20"/>
        </w:rPr>
        <w:t>s</w:t>
      </w:r>
      <w:r>
        <w:t xml:space="preserve"> = density of spheres </w:t>
      </w:r>
      <w:r>
        <w:tab/>
      </w:r>
    </w:p>
    <w:p w:rsidR="00C823E3" w:rsidRDefault="00C823E3" w:rsidP="00C823E3">
      <w:pPr>
        <w:tabs>
          <w:tab w:val="left" w:pos="1080"/>
        </w:tabs>
        <w:ind w:left="360"/>
      </w:pPr>
      <w:r>
        <w:rPr>
          <w:rFonts w:ascii="Symbol" w:hAnsi="Symbol"/>
        </w:rPr>
        <w:t></w:t>
      </w:r>
      <w:r w:rsidRPr="00E01309">
        <w:rPr>
          <w:vertAlign w:val="subscript"/>
        </w:rPr>
        <w:t>f</w:t>
      </w:r>
      <w:r>
        <w:t xml:space="preserve"> = density of fluid</w:t>
      </w:r>
    </w:p>
    <w:p w:rsidR="00C823E3" w:rsidRDefault="00C823E3" w:rsidP="00C823E3">
      <w:pPr>
        <w:tabs>
          <w:tab w:val="left" w:pos="1080"/>
        </w:tabs>
        <w:ind w:left="360"/>
      </w:pPr>
      <w:r>
        <w:rPr>
          <w:rFonts w:ascii="Symbol" w:hAnsi="Symbol"/>
        </w:rPr>
        <w:t></w:t>
      </w:r>
      <w:r>
        <w:rPr>
          <w:position w:val="-6"/>
          <w:sz w:val="20"/>
        </w:rPr>
        <w:t>v</w:t>
      </w:r>
      <w:r>
        <w:t xml:space="preserve"> = density of spheres (for viscometer)</w:t>
      </w:r>
    </w:p>
    <w:p w:rsidR="00C823E3" w:rsidRDefault="002262E9" w:rsidP="00C823E3">
      <w:pPr>
        <w:tabs>
          <w:tab w:val="left" w:pos="1080"/>
        </w:tabs>
        <w:spacing w:after="120"/>
        <w:ind w:left="360"/>
      </w:pPr>
      <w:r>
        <w:t xml:space="preserve">L = distance spheres fall = </w:t>
      </w:r>
      <w:r>
        <w:rPr>
          <w:rFonts w:hint="eastAsia"/>
          <w:lang w:eastAsia="ko-KR"/>
        </w:rPr>
        <w:t>1</w:t>
      </w:r>
      <w:r w:rsidR="00C823E3">
        <w:t xml:space="preserve"> ft</w:t>
      </w:r>
      <w:r w:rsidR="00C823E3">
        <w:tab/>
      </w:r>
      <w:r w:rsidR="00C823E3">
        <w:tab/>
      </w:r>
    </w:p>
    <w:p w:rsidR="00C823E3" w:rsidRDefault="00C823E3" w:rsidP="00C823E3">
      <w:pPr>
        <w:tabs>
          <w:tab w:val="left" w:pos="1080"/>
        </w:tabs>
        <w:spacing w:after="120"/>
        <w:ind w:left="360"/>
        <w:rPr>
          <w:rFonts w:hint="eastAsia"/>
          <w:lang w:eastAsia="ko-KR"/>
        </w:rPr>
      </w:pPr>
      <w:r>
        <w:t xml:space="preserve">K = viscometer constant = </w:t>
      </w:r>
      <w:r w:rsidR="002262E9">
        <w:rPr>
          <w:rFonts w:hint="eastAsia"/>
          <w:lang w:eastAsia="ko-KR"/>
        </w:rPr>
        <w:t>0</w:t>
      </w:r>
      <w:r w:rsidR="0019455D">
        <w:rPr>
          <w:rFonts w:hint="eastAsia"/>
          <w:lang w:eastAsia="ko-KR"/>
        </w:rPr>
        <w:t>.0</w:t>
      </w:r>
      <w:r w:rsidR="002262E9">
        <w:rPr>
          <w:rFonts w:hint="eastAsia"/>
          <w:lang w:eastAsia="ko-KR"/>
        </w:rPr>
        <w:t>35</w:t>
      </w:r>
    </w:p>
    <w:p w:rsidR="00C823E3" w:rsidRDefault="00C823E3">
      <w:pPr>
        <w:tabs>
          <w:tab w:val="left" w:pos="1080"/>
        </w:tabs>
        <w:ind w:left="360"/>
        <w:rPr>
          <w:u w:val="single"/>
        </w:rPr>
      </w:pPr>
    </w:p>
    <w:p w:rsidR="00C823E3" w:rsidRDefault="00C823E3">
      <w:pPr>
        <w:tabs>
          <w:tab w:val="left" w:pos="1080"/>
        </w:tabs>
        <w:ind w:left="360"/>
      </w:pPr>
      <w:r w:rsidRPr="001B64B2">
        <w:rPr>
          <w:u w:val="single"/>
        </w:rPr>
        <w:t>Measure</w:t>
      </w:r>
      <w:r>
        <w:t>:</w:t>
      </w:r>
    </w:p>
    <w:p w:rsidR="00C823E3" w:rsidRDefault="00C823E3">
      <w:pPr>
        <w:tabs>
          <w:tab w:val="left" w:pos="1080"/>
        </w:tabs>
        <w:ind w:left="360"/>
      </w:pPr>
      <w:proofErr w:type="spellStart"/>
      <w:proofErr w:type="gramStart"/>
      <w:r>
        <w:t>t</w:t>
      </w:r>
      <w:r w:rsidRPr="00E01309">
        <w:rPr>
          <w:vertAlign w:val="subscript"/>
        </w:rPr>
        <w:t>viscometer</w:t>
      </w:r>
      <w:proofErr w:type="spellEnd"/>
      <w:proofErr w:type="gramEnd"/>
      <w:r>
        <w:t xml:space="preserve"> = time to fall in viscometer (min)</w:t>
      </w:r>
    </w:p>
    <w:p w:rsidR="00C823E3" w:rsidRDefault="00C823E3" w:rsidP="00C823E3">
      <w:pPr>
        <w:tabs>
          <w:tab w:val="left" w:pos="1080"/>
        </w:tabs>
        <w:spacing w:after="120"/>
        <w:ind w:left="360"/>
      </w:pPr>
      <w:proofErr w:type="gramStart"/>
      <w:r>
        <w:t>t</w:t>
      </w:r>
      <w:r>
        <w:rPr>
          <w:position w:val="-6"/>
          <w:sz w:val="20"/>
        </w:rPr>
        <w:t>f</w:t>
      </w:r>
      <w:proofErr w:type="gramEnd"/>
      <w:r>
        <w:tab/>
        <w:t>= time that sphere falls through the distance L</w:t>
      </w:r>
    </w:p>
    <w:p w:rsidR="00C823E3" w:rsidRDefault="00C823E3" w:rsidP="00C823E3">
      <w:pPr>
        <w:rPr>
          <w:snapToGrid w:val="0"/>
        </w:rPr>
      </w:pPr>
    </w:p>
    <w:p w:rsidR="00C823E3" w:rsidRDefault="00C823E3">
      <w:pPr>
        <w:rPr>
          <w:snapToGrid w:val="0"/>
        </w:rPr>
        <w:sectPr w:rsidR="00C823E3">
          <w:footerReference w:type="even" r:id="rId7"/>
          <w:footerReference w:type="default" r:id="rId8"/>
          <w:pgSz w:w="12240" w:h="15840" w:code="1"/>
          <w:pgMar w:top="1080" w:right="1080" w:bottom="1080" w:left="1080" w:header="720" w:footer="720" w:gutter="0"/>
          <w:cols w:space="720"/>
        </w:sectPr>
      </w:pPr>
    </w:p>
    <w:p w:rsidR="00C823E3" w:rsidRDefault="00C823E3">
      <w:pPr>
        <w:rPr>
          <w:snapToGrid w:val="0"/>
        </w:rPr>
      </w:pPr>
    </w:p>
    <w:p w:rsidR="00C823E3" w:rsidRDefault="00C823E3">
      <w:pPr>
        <w:rPr>
          <w:snapToGrid w:val="0"/>
        </w:rPr>
      </w:pPr>
    </w:p>
    <w:tbl>
      <w:tblPr>
        <w:tblW w:w="1368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546"/>
        <w:gridCol w:w="785"/>
        <w:gridCol w:w="786"/>
        <w:gridCol w:w="946"/>
        <w:gridCol w:w="946"/>
        <w:gridCol w:w="946"/>
        <w:gridCol w:w="872"/>
        <w:gridCol w:w="946"/>
        <w:gridCol w:w="946"/>
        <w:gridCol w:w="723"/>
        <w:gridCol w:w="1095"/>
        <w:gridCol w:w="1095"/>
        <w:gridCol w:w="1016"/>
        <w:gridCol w:w="1016"/>
        <w:gridCol w:w="1016"/>
      </w:tblGrid>
      <w:tr w:rsidR="00C823E3">
        <w:tblPrEx>
          <w:tblCellMar>
            <w:top w:w="0" w:type="dxa"/>
            <w:left w:w="0" w:type="dxa"/>
            <w:bottom w:w="0" w:type="dxa"/>
            <w:right w:w="0" w:type="dxa"/>
          </w:tblCellMar>
        </w:tblPrEx>
        <w:tc>
          <w:tcPr>
            <w:tcW w:w="530" w:type="dxa"/>
            <w:tcBorders>
              <w:bottom w:val="nil"/>
            </w:tcBorders>
            <w:vAlign w:val="center"/>
          </w:tcPr>
          <w:p w:rsidR="00C823E3" w:rsidRDefault="00C823E3">
            <w:pPr>
              <w:jc w:val="center"/>
              <w:rPr>
                <w:snapToGrid w:val="0"/>
                <w:color w:val="000000"/>
              </w:rPr>
            </w:pPr>
            <w:r>
              <w:rPr>
                <w:snapToGrid w:val="0"/>
                <w:color w:val="000000"/>
              </w:rPr>
              <w:t>Test</w:t>
            </w:r>
          </w:p>
        </w:tc>
        <w:tc>
          <w:tcPr>
            <w:tcW w:w="761" w:type="dxa"/>
            <w:tcBorders>
              <w:bottom w:val="nil"/>
            </w:tcBorders>
            <w:vAlign w:val="center"/>
          </w:tcPr>
          <w:p w:rsidR="00C823E3" w:rsidRPr="001B64B2" w:rsidRDefault="00C823E3">
            <w:pPr>
              <w:jc w:val="center"/>
              <w:rPr>
                <w:snapToGrid w:val="0"/>
                <w:color w:val="000000"/>
                <w:vertAlign w:val="subscript"/>
              </w:rPr>
            </w:pPr>
            <w:r>
              <w:rPr>
                <w:rFonts w:ascii="Symbol" w:hAnsi="Symbol"/>
                <w:snapToGrid w:val="0"/>
                <w:color w:val="000000"/>
              </w:rPr>
              <w:t></w:t>
            </w:r>
            <w:r>
              <w:rPr>
                <w:snapToGrid w:val="0"/>
                <w:color w:val="000000"/>
                <w:vertAlign w:val="subscript"/>
              </w:rPr>
              <w:t>f</w:t>
            </w:r>
          </w:p>
        </w:tc>
        <w:tc>
          <w:tcPr>
            <w:tcW w:w="761" w:type="dxa"/>
            <w:tcBorders>
              <w:bottom w:val="nil"/>
            </w:tcBorders>
            <w:vAlign w:val="center"/>
          </w:tcPr>
          <w:p w:rsidR="00C823E3" w:rsidRDefault="00C823E3" w:rsidP="00C823E3">
            <w:pPr>
              <w:jc w:val="center"/>
              <w:rPr>
                <w:snapToGrid w:val="0"/>
                <w:color w:val="000000"/>
              </w:rPr>
            </w:pPr>
            <w:r>
              <w:rPr>
                <w:rFonts w:ascii="Symbol" w:hAnsi="Symbol"/>
                <w:snapToGrid w:val="0"/>
                <w:color w:val="000000"/>
              </w:rPr>
              <w:t></w:t>
            </w:r>
            <w:r>
              <w:rPr>
                <w:snapToGrid w:val="0"/>
                <w:color w:val="000000"/>
                <w:vertAlign w:val="subscript"/>
              </w:rPr>
              <w:t>v</w:t>
            </w:r>
          </w:p>
        </w:tc>
        <w:tc>
          <w:tcPr>
            <w:tcW w:w="916" w:type="dxa"/>
            <w:tcBorders>
              <w:bottom w:val="nil"/>
            </w:tcBorders>
          </w:tcPr>
          <w:p w:rsidR="00C823E3" w:rsidRDefault="00C823E3">
            <w:pPr>
              <w:jc w:val="center"/>
              <w:rPr>
                <w:snapToGrid w:val="0"/>
                <w:color w:val="000000"/>
              </w:rPr>
            </w:pPr>
            <w:proofErr w:type="spellStart"/>
            <w:r>
              <w:rPr>
                <w:snapToGrid w:val="0"/>
                <w:color w:val="000000"/>
              </w:rPr>
              <w:t>t</w:t>
            </w:r>
            <w:r w:rsidRPr="001B64B2">
              <w:rPr>
                <w:snapToGrid w:val="0"/>
                <w:color w:val="000000"/>
                <w:vertAlign w:val="subscript"/>
              </w:rPr>
              <w:t>viscometer</w:t>
            </w:r>
            <w:proofErr w:type="spellEnd"/>
          </w:p>
        </w:tc>
        <w:tc>
          <w:tcPr>
            <w:tcW w:w="916" w:type="dxa"/>
            <w:tcBorders>
              <w:bottom w:val="nil"/>
            </w:tcBorders>
          </w:tcPr>
          <w:p w:rsidR="00C823E3" w:rsidRDefault="00C823E3">
            <w:pPr>
              <w:jc w:val="center"/>
              <w:rPr>
                <w:snapToGrid w:val="0"/>
                <w:color w:val="000000"/>
              </w:rPr>
            </w:pPr>
            <w:r>
              <w:rPr>
                <w:rFonts w:ascii="Symbol" w:hAnsi="Symbol"/>
                <w:snapToGrid w:val="0"/>
                <w:color w:val="000000"/>
              </w:rPr>
              <w:t></w:t>
            </w:r>
          </w:p>
        </w:tc>
        <w:tc>
          <w:tcPr>
            <w:tcW w:w="916" w:type="dxa"/>
            <w:tcBorders>
              <w:bottom w:val="nil"/>
            </w:tcBorders>
            <w:vAlign w:val="center"/>
          </w:tcPr>
          <w:p w:rsidR="00C823E3" w:rsidRPr="0032440B" w:rsidRDefault="00C823E3">
            <w:pPr>
              <w:jc w:val="center"/>
              <w:rPr>
                <w:snapToGrid w:val="0"/>
                <w:color w:val="000000"/>
                <w:vertAlign w:val="subscript"/>
              </w:rPr>
            </w:pPr>
            <w:r>
              <w:rPr>
                <w:snapToGrid w:val="0"/>
                <w:color w:val="000000"/>
              </w:rPr>
              <w:t>t</w:t>
            </w:r>
            <w:r>
              <w:rPr>
                <w:snapToGrid w:val="0"/>
                <w:color w:val="000000"/>
                <w:position w:val="-6"/>
                <w:sz w:val="20"/>
              </w:rPr>
              <w:t>f</w:t>
            </w:r>
          </w:p>
        </w:tc>
        <w:tc>
          <w:tcPr>
            <w:tcW w:w="844" w:type="dxa"/>
            <w:tcBorders>
              <w:bottom w:val="nil"/>
            </w:tcBorders>
            <w:vAlign w:val="center"/>
          </w:tcPr>
          <w:p w:rsidR="00C823E3" w:rsidRDefault="00C823E3">
            <w:pPr>
              <w:jc w:val="center"/>
              <w:rPr>
                <w:snapToGrid w:val="0"/>
                <w:color w:val="000000"/>
                <w:position w:val="-6"/>
                <w:sz w:val="20"/>
              </w:rPr>
            </w:pPr>
            <w:r>
              <w:rPr>
                <w:snapToGrid w:val="0"/>
                <w:color w:val="000000"/>
              </w:rPr>
              <w:t>D</w:t>
            </w:r>
            <w:r>
              <w:rPr>
                <w:snapToGrid w:val="0"/>
                <w:color w:val="000000"/>
                <w:position w:val="-6"/>
                <w:sz w:val="20"/>
              </w:rPr>
              <w:t>s</w:t>
            </w:r>
          </w:p>
        </w:tc>
        <w:tc>
          <w:tcPr>
            <w:tcW w:w="916" w:type="dxa"/>
            <w:tcBorders>
              <w:bottom w:val="nil"/>
            </w:tcBorders>
            <w:vAlign w:val="center"/>
          </w:tcPr>
          <w:p w:rsidR="00C823E3" w:rsidRDefault="00C823E3">
            <w:pPr>
              <w:jc w:val="center"/>
              <w:rPr>
                <w:snapToGrid w:val="0"/>
                <w:color w:val="000000"/>
              </w:rPr>
            </w:pPr>
            <w:r>
              <w:rPr>
                <w:snapToGrid w:val="0"/>
                <w:color w:val="000000"/>
              </w:rPr>
              <w:t>V</w:t>
            </w:r>
            <w:r>
              <w:rPr>
                <w:snapToGrid w:val="0"/>
                <w:color w:val="000000"/>
                <w:position w:val="-6"/>
                <w:sz w:val="20"/>
              </w:rPr>
              <w:t>t</w:t>
            </w:r>
            <w:r>
              <w:rPr>
                <w:snapToGrid w:val="0"/>
                <w:color w:val="000000"/>
              </w:rPr>
              <w:t xml:space="preserve"> </w:t>
            </w:r>
          </w:p>
        </w:tc>
        <w:tc>
          <w:tcPr>
            <w:tcW w:w="916" w:type="dxa"/>
            <w:tcBorders>
              <w:bottom w:val="nil"/>
            </w:tcBorders>
            <w:vAlign w:val="center"/>
          </w:tcPr>
          <w:p w:rsidR="00C823E3" w:rsidRDefault="00C823E3">
            <w:pPr>
              <w:jc w:val="center"/>
              <w:rPr>
                <w:snapToGrid w:val="0"/>
                <w:color w:val="000000"/>
              </w:rPr>
            </w:pPr>
            <w:r>
              <w:rPr>
                <w:snapToGrid w:val="0"/>
                <w:color w:val="000000"/>
              </w:rPr>
              <w:t>Re</w:t>
            </w:r>
          </w:p>
        </w:tc>
        <w:tc>
          <w:tcPr>
            <w:tcW w:w="700" w:type="dxa"/>
            <w:tcBorders>
              <w:bottom w:val="nil"/>
            </w:tcBorders>
            <w:vAlign w:val="center"/>
          </w:tcPr>
          <w:p w:rsidR="00C823E3" w:rsidRDefault="00C823E3">
            <w:pPr>
              <w:jc w:val="center"/>
              <w:rPr>
                <w:rFonts w:ascii="Symbol" w:hAnsi="Symbol"/>
                <w:snapToGrid w:val="0"/>
                <w:color w:val="000000"/>
              </w:rPr>
            </w:pPr>
            <w:r>
              <w:rPr>
                <w:rFonts w:ascii="Symbol" w:hAnsi="Symbol"/>
                <w:snapToGrid w:val="0"/>
                <w:color w:val="000000"/>
              </w:rPr>
              <w:t></w:t>
            </w:r>
            <w:r>
              <w:rPr>
                <w:snapToGrid w:val="0"/>
                <w:color w:val="000000"/>
                <w:position w:val="-6"/>
                <w:sz w:val="20"/>
              </w:rPr>
              <w:t>s</w:t>
            </w:r>
            <w:r>
              <w:rPr>
                <w:rFonts w:ascii="Symbol" w:hAnsi="Symbol"/>
                <w:snapToGrid w:val="0"/>
                <w:color w:val="000000"/>
              </w:rPr>
              <w:t></w:t>
            </w:r>
          </w:p>
        </w:tc>
        <w:tc>
          <w:tcPr>
            <w:tcW w:w="1060" w:type="dxa"/>
            <w:tcBorders>
              <w:bottom w:val="nil"/>
            </w:tcBorders>
            <w:vAlign w:val="center"/>
          </w:tcPr>
          <w:p w:rsidR="00C823E3" w:rsidRDefault="00C823E3">
            <w:pPr>
              <w:jc w:val="center"/>
              <w:rPr>
                <w:snapToGrid w:val="0"/>
                <w:color w:val="000000"/>
              </w:rPr>
            </w:pPr>
            <w:r>
              <w:t>W</w:t>
            </w:r>
            <w:proofErr w:type="spellStart"/>
            <w:r>
              <w:rPr>
                <w:snapToGrid w:val="0"/>
                <w:color w:val="000000"/>
                <w:position w:val="-6"/>
                <w:sz w:val="20"/>
              </w:rPr>
              <w:t>subm</w:t>
            </w:r>
            <w:proofErr w:type="spellEnd"/>
            <w:r>
              <w:rPr>
                <w:snapToGrid w:val="0"/>
                <w:color w:val="000000"/>
              </w:rPr>
              <w:t xml:space="preserve"> </w:t>
            </w:r>
          </w:p>
        </w:tc>
        <w:tc>
          <w:tcPr>
            <w:tcW w:w="1060" w:type="dxa"/>
            <w:tcBorders>
              <w:bottom w:val="nil"/>
            </w:tcBorders>
            <w:vAlign w:val="center"/>
          </w:tcPr>
          <w:p w:rsidR="00C823E3" w:rsidRDefault="00C823E3">
            <w:pPr>
              <w:jc w:val="center"/>
              <w:rPr>
                <w:snapToGrid w:val="0"/>
                <w:color w:val="000000"/>
              </w:rPr>
            </w:pPr>
            <w:r>
              <w:rPr>
                <w:snapToGrid w:val="0"/>
                <w:color w:val="000000"/>
              </w:rPr>
              <w:t>A</w:t>
            </w:r>
            <w:proofErr w:type="spellStart"/>
            <w:r>
              <w:rPr>
                <w:snapToGrid w:val="0"/>
                <w:color w:val="000000"/>
                <w:position w:val="-6"/>
                <w:sz w:val="20"/>
              </w:rPr>
              <w:t>proj</w:t>
            </w:r>
            <w:proofErr w:type="spellEnd"/>
            <w:r>
              <w:rPr>
                <w:snapToGrid w:val="0"/>
                <w:color w:val="000000"/>
              </w:rPr>
              <w:t xml:space="preserve"> </w:t>
            </w:r>
          </w:p>
        </w:tc>
        <w:tc>
          <w:tcPr>
            <w:tcW w:w="2952" w:type="dxa"/>
            <w:gridSpan w:val="3"/>
            <w:tcBorders>
              <w:bottom w:val="nil"/>
            </w:tcBorders>
            <w:vAlign w:val="center"/>
          </w:tcPr>
          <w:p w:rsidR="00C823E3" w:rsidRDefault="00C823E3">
            <w:pPr>
              <w:jc w:val="center"/>
              <w:rPr>
                <w:snapToGrid w:val="0"/>
              </w:rPr>
            </w:pPr>
            <w:r>
              <w:rPr>
                <w:snapToGrid w:val="0"/>
              </w:rPr>
              <w:t>C</w:t>
            </w:r>
            <w:r>
              <w:rPr>
                <w:snapToGrid w:val="0"/>
                <w:position w:val="-6"/>
                <w:sz w:val="20"/>
              </w:rPr>
              <w:t>D</w:t>
            </w:r>
          </w:p>
        </w:tc>
      </w:tr>
      <w:tr w:rsidR="00C823E3">
        <w:tblPrEx>
          <w:tblCellMar>
            <w:top w:w="0" w:type="dxa"/>
            <w:left w:w="0" w:type="dxa"/>
            <w:bottom w:w="0" w:type="dxa"/>
            <w:right w:w="0" w:type="dxa"/>
          </w:tblCellMar>
        </w:tblPrEx>
        <w:trPr>
          <w:trHeight w:hRule="exact" w:val="400"/>
        </w:trPr>
        <w:tc>
          <w:tcPr>
            <w:tcW w:w="530" w:type="dxa"/>
            <w:tcBorders>
              <w:top w:val="single" w:sz="4" w:space="0" w:color="auto"/>
              <w:bottom w:val="single" w:sz="12" w:space="0" w:color="auto"/>
            </w:tcBorders>
            <w:vAlign w:val="center"/>
          </w:tcPr>
          <w:p w:rsidR="00C823E3" w:rsidRDefault="00C823E3">
            <w:pPr>
              <w:jc w:val="center"/>
              <w:rPr>
                <w:snapToGrid w:val="0"/>
                <w:color w:val="000000"/>
              </w:rPr>
            </w:pPr>
          </w:p>
        </w:tc>
        <w:tc>
          <w:tcPr>
            <w:tcW w:w="761" w:type="dxa"/>
            <w:tcBorders>
              <w:top w:val="single" w:sz="4" w:space="0" w:color="auto"/>
              <w:bottom w:val="single" w:sz="12" w:space="0" w:color="auto"/>
            </w:tcBorders>
            <w:vAlign w:val="center"/>
          </w:tcPr>
          <w:p w:rsidR="00C823E3" w:rsidRDefault="00C823E3">
            <w:pPr>
              <w:jc w:val="center"/>
              <w:rPr>
                <w:snapToGrid w:val="0"/>
                <w:color w:val="000000"/>
              </w:rPr>
            </w:pPr>
            <w:r>
              <w:rPr>
                <w:snapToGrid w:val="0"/>
                <w:color w:val="000000"/>
              </w:rPr>
              <w:t>kg/m</w:t>
            </w:r>
            <w:r>
              <w:rPr>
                <w:snapToGrid w:val="0"/>
                <w:color w:val="000000"/>
                <w:position w:val="6"/>
                <w:sz w:val="20"/>
              </w:rPr>
              <w:t>3</w:t>
            </w:r>
          </w:p>
        </w:tc>
        <w:tc>
          <w:tcPr>
            <w:tcW w:w="761" w:type="dxa"/>
            <w:tcBorders>
              <w:top w:val="single" w:sz="4" w:space="0" w:color="auto"/>
              <w:bottom w:val="single" w:sz="12" w:space="0" w:color="auto"/>
            </w:tcBorders>
            <w:vAlign w:val="center"/>
          </w:tcPr>
          <w:p w:rsidR="00C823E3" w:rsidRDefault="00C823E3">
            <w:pPr>
              <w:jc w:val="center"/>
              <w:rPr>
                <w:snapToGrid w:val="0"/>
                <w:color w:val="000000"/>
              </w:rPr>
            </w:pPr>
            <w:r>
              <w:rPr>
                <w:snapToGrid w:val="0"/>
                <w:color w:val="000000"/>
              </w:rPr>
              <w:t>kg/m</w:t>
            </w:r>
            <w:r>
              <w:rPr>
                <w:snapToGrid w:val="0"/>
                <w:color w:val="000000"/>
                <w:position w:val="6"/>
                <w:sz w:val="20"/>
              </w:rPr>
              <w:t>3</w:t>
            </w:r>
          </w:p>
        </w:tc>
        <w:tc>
          <w:tcPr>
            <w:tcW w:w="916" w:type="dxa"/>
            <w:tcBorders>
              <w:top w:val="single" w:sz="4" w:space="0" w:color="auto"/>
              <w:bottom w:val="single" w:sz="12" w:space="0" w:color="auto"/>
            </w:tcBorders>
          </w:tcPr>
          <w:p w:rsidR="00C823E3" w:rsidRDefault="00C823E3" w:rsidP="00C823E3">
            <w:pPr>
              <w:jc w:val="center"/>
              <w:rPr>
                <w:snapToGrid w:val="0"/>
                <w:color w:val="000000"/>
              </w:rPr>
            </w:pPr>
            <w:r>
              <w:rPr>
                <w:snapToGrid w:val="0"/>
                <w:color w:val="000000"/>
              </w:rPr>
              <w:t>min</w:t>
            </w:r>
          </w:p>
        </w:tc>
        <w:tc>
          <w:tcPr>
            <w:tcW w:w="916" w:type="dxa"/>
            <w:tcBorders>
              <w:top w:val="single" w:sz="4" w:space="0" w:color="auto"/>
              <w:bottom w:val="single" w:sz="12" w:space="0" w:color="auto"/>
            </w:tcBorders>
          </w:tcPr>
          <w:p w:rsidR="00C823E3" w:rsidRDefault="00C823E3" w:rsidP="00C823E3">
            <w:pPr>
              <w:jc w:val="center"/>
              <w:rPr>
                <w:snapToGrid w:val="0"/>
                <w:color w:val="000000"/>
              </w:rPr>
            </w:pPr>
            <w:r>
              <w:rPr>
                <w:snapToGrid w:val="0"/>
                <w:color w:val="000000"/>
              </w:rPr>
              <w:t>N</w:t>
            </w:r>
            <w:r>
              <w:rPr>
                <w:snapToGrid w:val="0"/>
                <w:color w:val="000000"/>
                <w:position w:val="6"/>
              </w:rPr>
              <w:t>.</w:t>
            </w:r>
            <w:r>
              <w:rPr>
                <w:snapToGrid w:val="0"/>
                <w:color w:val="000000"/>
              </w:rPr>
              <w:t>s/m</w:t>
            </w:r>
            <w:r>
              <w:rPr>
                <w:snapToGrid w:val="0"/>
                <w:color w:val="000000"/>
                <w:position w:val="6"/>
                <w:sz w:val="20"/>
              </w:rPr>
              <w:t>2</w:t>
            </w:r>
          </w:p>
        </w:tc>
        <w:tc>
          <w:tcPr>
            <w:tcW w:w="916" w:type="dxa"/>
            <w:tcBorders>
              <w:top w:val="single" w:sz="4" w:space="0" w:color="auto"/>
              <w:bottom w:val="single" w:sz="12" w:space="0" w:color="auto"/>
            </w:tcBorders>
            <w:vAlign w:val="center"/>
          </w:tcPr>
          <w:p w:rsidR="00C823E3" w:rsidRDefault="00C823E3" w:rsidP="00C823E3">
            <w:pPr>
              <w:jc w:val="center"/>
              <w:rPr>
                <w:snapToGrid w:val="0"/>
                <w:color w:val="000000"/>
              </w:rPr>
            </w:pPr>
            <w:r>
              <w:rPr>
                <w:snapToGrid w:val="0"/>
                <w:color w:val="000000"/>
              </w:rPr>
              <w:t>s</w:t>
            </w:r>
          </w:p>
        </w:tc>
        <w:tc>
          <w:tcPr>
            <w:tcW w:w="844" w:type="dxa"/>
            <w:tcBorders>
              <w:top w:val="single" w:sz="4" w:space="0" w:color="auto"/>
              <w:bottom w:val="single" w:sz="12" w:space="0" w:color="auto"/>
            </w:tcBorders>
            <w:vAlign w:val="center"/>
          </w:tcPr>
          <w:p w:rsidR="00C823E3" w:rsidRDefault="00C823E3">
            <w:pPr>
              <w:jc w:val="center"/>
              <w:rPr>
                <w:snapToGrid w:val="0"/>
                <w:color w:val="000000"/>
              </w:rPr>
            </w:pPr>
            <w:r>
              <w:rPr>
                <w:snapToGrid w:val="0"/>
                <w:color w:val="000000"/>
              </w:rPr>
              <w:t>m</w:t>
            </w:r>
          </w:p>
        </w:tc>
        <w:tc>
          <w:tcPr>
            <w:tcW w:w="916" w:type="dxa"/>
            <w:tcBorders>
              <w:top w:val="single" w:sz="4" w:space="0" w:color="auto"/>
              <w:bottom w:val="single" w:sz="12" w:space="0" w:color="auto"/>
            </w:tcBorders>
            <w:vAlign w:val="center"/>
          </w:tcPr>
          <w:p w:rsidR="00C823E3" w:rsidRDefault="00C823E3">
            <w:pPr>
              <w:jc w:val="center"/>
              <w:rPr>
                <w:snapToGrid w:val="0"/>
                <w:color w:val="000000"/>
              </w:rPr>
            </w:pPr>
            <w:r>
              <w:rPr>
                <w:snapToGrid w:val="0"/>
                <w:color w:val="000000"/>
              </w:rPr>
              <w:t>m/s</w:t>
            </w:r>
          </w:p>
        </w:tc>
        <w:tc>
          <w:tcPr>
            <w:tcW w:w="916" w:type="dxa"/>
            <w:tcBorders>
              <w:top w:val="single" w:sz="4" w:space="0" w:color="auto"/>
              <w:bottom w:val="single" w:sz="12" w:space="0" w:color="auto"/>
            </w:tcBorders>
            <w:vAlign w:val="center"/>
          </w:tcPr>
          <w:p w:rsidR="00C823E3" w:rsidRDefault="00C823E3">
            <w:pPr>
              <w:jc w:val="center"/>
              <w:rPr>
                <w:snapToGrid w:val="0"/>
                <w:color w:val="000000"/>
              </w:rPr>
            </w:pPr>
          </w:p>
        </w:tc>
        <w:tc>
          <w:tcPr>
            <w:tcW w:w="700" w:type="dxa"/>
            <w:tcBorders>
              <w:top w:val="single" w:sz="4" w:space="0" w:color="auto"/>
              <w:bottom w:val="single" w:sz="12" w:space="0" w:color="auto"/>
            </w:tcBorders>
            <w:vAlign w:val="center"/>
          </w:tcPr>
          <w:p w:rsidR="00C823E3" w:rsidRDefault="00C823E3">
            <w:pPr>
              <w:jc w:val="center"/>
              <w:rPr>
                <w:snapToGrid w:val="0"/>
                <w:color w:val="000000"/>
              </w:rPr>
            </w:pPr>
            <w:r>
              <w:rPr>
                <w:snapToGrid w:val="0"/>
                <w:color w:val="000000"/>
              </w:rPr>
              <w:t>kg/m</w:t>
            </w:r>
            <w:r>
              <w:rPr>
                <w:snapToGrid w:val="0"/>
                <w:color w:val="000000"/>
                <w:position w:val="6"/>
                <w:sz w:val="20"/>
              </w:rPr>
              <w:t>3</w:t>
            </w:r>
          </w:p>
        </w:tc>
        <w:tc>
          <w:tcPr>
            <w:tcW w:w="1060" w:type="dxa"/>
            <w:tcBorders>
              <w:top w:val="single" w:sz="4" w:space="0" w:color="auto"/>
              <w:bottom w:val="single" w:sz="12" w:space="0" w:color="auto"/>
            </w:tcBorders>
            <w:vAlign w:val="center"/>
          </w:tcPr>
          <w:p w:rsidR="00C823E3" w:rsidRDefault="00C823E3">
            <w:pPr>
              <w:jc w:val="center"/>
              <w:rPr>
                <w:snapToGrid w:val="0"/>
                <w:color w:val="000000"/>
              </w:rPr>
            </w:pPr>
            <w:r>
              <w:rPr>
                <w:snapToGrid w:val="0"/>
                <w:color w:val="000000"/>
              </w:rPr>
              <w:t>N</w:t>
            </w:r>
          </w:p>
        </w:tc>
        <w:tc>
          <w:tcPr>
            <w:tcW w:w="1060" w:type="dxa"/>
            <w:tcBorders>
              <w:top w:val="single" w:sz="4" w:space="0" w:color="auto"/>
              <w:bottom w:val="single" w:sz="12" w:space="0" w:color="auto"/>
            </w:tcBorders>
            <w:vAlign w:val="center"/>
          </w:tcPr>
          <w:p w:rsidR="00C823E3" w:rsidRDefault="00C823E3">
            <w:pPr>
              <w:jc w:val="center"/>
              <w:rPr>
                <w:snapToGrid w:val="0"/>
                <w:color w:val="000000"/>
              </w:rPr>
            </w:pPr>
            <w:r>
              <w:rPr>
                <w:snapToGrid w:val="0"/>
                <w:color w:val="000000"/>
              </w:rPr>
              <w:t>m</w:t>
            </w:r>
            <w:r>
              <w:rPr>
                <w:snapToGrid w:val="0"/>
                <w:color w:val="000000"/>
                <w:position w:val="6"/>
                <w:sz w:val="20"/>
              </w:rPr>
              <w:t>2</w:t>
            </w:r>
          </w:p>
        </w:tc>
        <w:tc>
          <w:tcPr>
            <w:tcW w:w="984" w:type="dxa"/>
            <w:tcBorders>
              <w:top w:val="single" w:sz="4" w:space="0" w:color="auto"/>
              <w:bottom w:val="single" w:sz="12" w:space="0" w:color="auto"/>
            </w:tcBorders>
            <w:vAlign w:val="center"/>
          </w:tcPr>
          <w:p w:rsidR="00C823E3" w:rsidRDefault="00C823E3">
            <w:pPr>
              <w:jc w:val="center"/>
              <w:rPr>
                <w:snapToGrid w:val="0"/>
                <w:color w:val="000000"/>
              </w:rPr>
            </w:pPr>
            <w:proofErr w:type="spellStart"/>
            <w:r>
              <w:rPr>
                <w:snapToGrid w:val="0"/>
                <w:color w:val="000000"/>
              </w:rPr>
              <w:t>meas</w:t>
            </w:r>
            <w:proofErr w:type="spellEnd"/>
          </w:p>
        </w:tc>
        <w:tc>
          <w:tcPr>
            <w:tcW w:w="984" w:type="dxa"/>
            <w:tcBorders>
              <w:top w:val="single" w:sz="4" w:space="0" w:color="auto"/>
              <w:bottom w:val="single" w:sz="12" w:space="0" w:color="auto"/>
            </w:tcBorders>
            <w:vAlign w:val="center"/>
          </w:tcPr>
          <w:p w:rsidR="00C823E3" w:rsidRDefault="00C823E3">
            <w:pPr>
              <w:jc w:val="center"/>
              <w:rPr>
                <w:snapToGrid w:val="0"/>
                <w:color w:val="000000"/>
              </w:rPr>
            </w:pPr>
            <w:r>
              <w:rPr>
                <w:snapToGrid w:val="0"/>
                <w:color w:val="000000"/>
              </w:rPr>
              <w:t>calc</w:t>
            </w:r>
          </w:p>
        </w:tc>
        <w:tc>
          <w:tcPr>
            <w:tcW w:w="984" w:type="dxa"/>
            <w:tcBorders>
              <w:top w:val="single" w:sz="4" w:space="0" w:color="auto"/>
              <w:bottom w:val="single" w:sz="12" w:space="0" w:color="auto"/>
            </w:tcBorders>
            <w:vAlign w:val="center"/>
          </w:tcPr>
          <w:p w:rsidR="00C823E3" w:rsidRDefault="00C823E3">
            <w:pPr>
              <w:jc w:val="center"/>
              <w:rPr>
                <w:snapToGrid w:val="0"/>
                <w:color w:val="000000"/>
              </w:rPr>
            </w:pPr>
            <w:r>
              <w:rPr>
                <w:snapToGrid w:val="0"/>
                <w:color w:val="000000"/>
              </w:rPr>
              <w:t>% diff</w:t>
            </w:r>
          </w:p>
        </w:tc>
      </w:tr>
      <w:tr w:rsidR="00C823E3">
        <w:tblPrEx>
          <w:tblCellMar>
            <w:top w:w="0" w:type="dxa"/>
            <w:left w:w="0" w:type="dxa"/>
            <w:bottom w:w="0" w:type="dxa"/>
            <w:right w:w="0" w:type="dxa"/>
          </w:tblCellMar>
        </w:tblPrEx>
        <w:trPr>
          <w:trHeight w:hRule="exact" w:val="600"/>
        </w:trPr>
        <w:tc>
          <w:tcPr>
            <w:tcW w:w="530" w:type="dxa"/>
            <w:tcBorders>
              <w:top w:val="nil"/>
            </w:tcBorders>
            <w:vAlign w:val="center"/>
          </w:tcPr>
          <w:p w:rsidR="00C823E3" w:rsidRDefault="00C823E3">
            <w:pPr>
              <w:jc w:val="center"/>
              <w:rPr>
                <w:snapToGrid w:val="0"/>
                <w:color w:val="000000"/>
              </w:rPr>
            </w:pPr>
            <w:r>
              <w:rPr>
                <w:snapToGrid w:val="0"/>
                <w:color w:val="000000"/>
              </w:rPr>
              <w:t>1</w:t>
            </w:r>
          </w:p>
        </w:tc>
        <w:tc>
          <w:tcPr>
            <w:tcW w:w="761" w:type="dxa"/>
            <w:tcBorders>
              <w:top w:val="nil"/>
            </w:tcBorders>
            <w:vAlign w:val="center"/>
          </w:tcPr>
          <w:p w:rsidR="00C823E3" w:rsidRDefault="00C823E3" w:rsidP="00C823E3">
            <w:pPr>
              <w:jc w:val="center"/>
              <w:rPr>
                <w:snapToGrid w:val="0"/>
                <w:color w:val="000000"/>
              </w:rPr>
            </w:pPr>
            <w:r>
              <w:rPr>
                <w:snapToGrid w:val="0"/>
                <w:color w:val="000000"/>
              </w:rPr>
              <w:t>1235</w:t>
            </w:r>
          </w:p>
        </w:tc>
        <w:tc>
          <w:tcPr>
            <w:tcW w:w="761" w:type="dxa"/>
            <w:tcBorders>
              <w:top w:val="nil"/>
            </w:tcBorders>
            <w:vAlign w:val="center"/>
          </w:tcPr>
          <w:p w:rsidR="00C823E3" w:rsidRDefault="00C823E3">
            <w:pPr>
              <w:jc w:val="center"/>
              <w:rPr>
                <w:snapToGrid w:val="0"/>
                <w:color w:val="000000"/>
              </w:rPr>
            </w:pPr>
            <w:r>
              <w:rPr>
                <w:snapToGrid w:val="0"/>
                <w:color w:val="000000"/>
              </w:rPr>
              <w:t>16600</w:t>
            </w:r>
          </w:p>
        </w:tc>
        <w:tc>
          <w:tcPr>
            <w:tcW w:w="916" w:type="dxa"/>
            <w:tcBorders>
              <w:top w:val="nil"/>
            </w:tcBorders>
          </w:tcPr>
          <w:p w:rsidR="00C823E3" w:rsidRDefault="00C823E3">
            <w:pPr>
              <w:jc w:val="center"/>
              <w:rPr>
                <w:snapToGrid w:val="0"/>
                <w:color w:val="000000"/>
              </w:rPr>
            </w:pPr>
          </w:p>
        </w:tc>
        <w:tc>
          <w:tcPr>
            <w:tcW w:w="916" w:type="dxa"/>
            <w:tcBorders>
              <w:top w:val="nil"/>
            </w:tcBorders>
          </w:tcPr>
          <w:p w:rsidR="00C823E3" w:rsidRDefault="00C823E3">
            <w:pPr>
              <w:jc w:val="center"/>
              <w:rPr>
                <w:snapToGrid w:val="0"/>
                <w:color w:val="000000"/>
              </w:rPr>
            </w:pPr>
          </w:p>
        </w:tc>
        <w:tc>
          <w:tcPr>
            <w:tcW w:w="916" w:type="dxa"/>
            <w:tcBorders>
              <w:top w:val="nil"/>
            </w:tcBorders>
            <w:vAlign w:val="center"/>
          </w:tcPr>
          <w:p w:rsidR="00C823E3" w:rsidRDefault="00C823E3" w:rsidP="00C823E3">
            <w:pPr>
              <w:jc w:val="center"/>
              <w:rPr>
                <w:snapToGrid w:val="0"/>
                <w:color w:val="000000"/>
              </w:rPr>
            </w:pPr>
          </w:p>
        </w:tc>
        <w:tc>
          <w:tcPr>
            <w:tcW w:w="844" w:type="dxa"/>
            <w:tcBorders>
              <w:top w:val="nil"/>
            </w:tcBorders>
            <w:vAlign w:val="center"/>
          </w:tcPr>
          <w:p w:rsidR="00C823E3" w:rsidRDefault="00C823E3" w:rsidP="00C823E3">
            <w:pPr>
              <w:jc w:val="center"/>
              <w:rPr>
                <w:snapToGrid w:val="0"/>
                <w:color w:val="000000"/>
              </w:rPr>
            </w:pPr>
            <w:r>
              <w:rPr>
                <w:snapToGrid w:val="0"/>
                <w:color w:val="000000"/>
              </w:rPr>
              <w:t>0.00475</w:t>
            </w:r>
          </w:p>
        </w:tc>
        <w:tc>
          <w:tcPr>
            <w:tcW w:w="916" w:type="dxa"/>
            <w:tcBorders>
              <w:top w:val="nil"/>
            </w:tcBorders>
            <w:vAlign w:val="center"/>
          </w:tcPr>
          <w:p w:rsidR="00C823E3" w:rsidRDefault="00C823E3">
            <w:pPr>
              <w:jc w:val="center"/>
              <w:rPr>
                <w:snapToGrid w:val="0"/>
                <w:color w:val="000000"/>
              </w:rPr>
            </w:pPr>
          </w:p>
        </w:tc>
        <w:tc>
          <w:tcPr>
            <w:tcW w:w="916" w:type="dxa"/>
            <w:tcBorders>
              <w:top w:val="nil"/>
            </w:tcBorders>
            <w:vAlign w:val="center"/>
          </w:tcPr>
          <w:p w:rsidR="00C823E3" w:rsidRDefault="00C823E3">
            <w:pPr>
              <w:jc w:val="center"/>
              <w:rPr>
                <w:snapToGrid w:val="0"/>
                <w:color w:val="000000"/>
              </w:rPr>
            </w:pPr>
          </w:p>
          <w:p w:rsidR="00C823E3" w:rsidRDefault="00C823E3">
            <w:pPr>
              <w:jc w:val="center"/>
              <w:rPr>
                <w:snapToGrid w:val="0"/>
                <w:color w:val="000000"/>
              </w:rPr>
            </w:pPr>
          </w:p>
        </w:tc>
        <w:tc>
          <w:tcPr>
            <w:tcW w:w="700" w:type="dxa"/>
            <w:tcBorders>
              <w:top w:val="nil"/>
            </w:tcBorders>
            <w:vAlign w:val="center"/>
          </w:tcPr>
          <w:p w:rsidR="00C823E3" w:rsidRDefault="00C823E3">
            <w:pPr>
              <w:jc w:val="center"/>
              <w:rPr>
                <w:snapToGrid w:val="0"/>
                <w:color w:val="000000"/>
              </w:rPr>
            </w:pPr>
            <w:r>
              <w:rPr>
                <w:snapToGrid w:val="0"/>
                <w:color w:val="000000"/>
              </w:rPr>
              <w:t>7820</w:t>
            </w:r>
          </w:p>
        </w:tc>
        <w:tc>
          <w:tcPr>
            <w:tcW w:w="1060" w:type="dxa"/>
            <w:tcBorders>
              <w:top w:val="nil"/>
            </w:tcBorders>
            <w:vAlign w:val="center"/>
          </w:tcPr>
          <w:p w:rsidR="00C823E3" w:rsidRDefault="00C823E3">
            <w:pPr>
              <w:jc w:val="center"/>
              <w:rPr>
                <w:snapToGrid w:val="0"/>
                <w:color w:val="000000"/>
              </w:rPr>
            </w:pPr>
          </w:p>
        </w:tc>
        <w:tc>
          <w:tcPr>
            <w:tcW w:w="1060" w:type="dxa"/>
            <w:tcBorders>
              <w:top w:val="nil"/>
            </w:tcBorders>
            <w:vAlign w:val="center"/>
          </w:tcPr>
          <w:p w:rsidR="00C823E3" w:rsidRDefault="00C823E3">
            <w:pPr>
              <w:jc w:val="center"/>
              <w:rPr>
                <w:snapToGrid w:val="0"/>
                <w:color w:val="000000"/>
              </w:rPr>
            </w:pPr>
          </w:p>
        </w:tc>
        <w:tc>
          <w:tcPr>
            <w:tcW w:w="984" w:type="dxa"/>
            <w:tcBorders>
              <w:top w:val="nil"/>
            </w:tcBorders>
            <w:vAlign w:val="center"/>
          </w:tcPr>
          <w:p w:rsidR="00C823E3" w:rsidRDefault="00C823E3">
            <w:pPr>
              <w:jc w:val="center"/>
              <w:rPr>
                <w:snapToGrid w:val="0"/>
                <w:color w:val="000000"/>
              </w:rPr>
            </w:pPr>
          </w:p>
        </w:tc>
        <w:tc>
          <w:tcPr>
            <w:tcW w:w="984" w:type="dxa"/>
            <w:tcBorders>
              <w:top w:val="nil"/>
            </w:tcBorders>
            <w:vAlign w:val="center"/>
          </w:tcPr>
          <w:p w:rsidR="00C823E3" w:rsidRDefault="00C823E3">
            <w:pPr>
              <w:jc w:val="center"/>
              <w:rPr>
                <w:snapToGrid w:val="0"/>
                <w:color w:val="000000"/>
              </w:rPr>
            </w:pPr>
          </w:p>
        </w:tc>
        <w:tc>
          <w:tcPr>
            <w:tcW w:w="984" w:type="dxa"/>
            <w:tcBorders>
              <w:top w:val="nil"/>
            </w:tcBorders>
            <w:vAlign w:val="center"/>
          </w:tcPr>
          <w:p w:rsidR="00C823E3" w:rsidRDefault="00C823E3">
            <w:pPr>
              <w:jc w:val="center"/>
              <w:rPr>
                <w:snapToGrid w:val="0"/>
                <w:color w:val="000000"/>
              </w:rPr>
            </w:pPr>
          </w:p>
        </w:tc>
      </w:tr>
      <w:tr w:rsidR="00C823E3">
        <w:tblPrEx>
          <w:tblCellMar>
            <w:top w:w="0" w:type="dxa"/>
            <w:left w:w="0" w:type="dxa"/>
            <w:bottom w:w="0" w:type="dxa"/>
            <w:right w:w="0" w:type="dxa"/>
          </w:tblCellMar>
        </w:tblPrEx>
        <w:trPr>
          <w:trHeight w:hRule="exact" w:val="600"/>
        </w:trPr>
        <w:tc>
          <w:tcPr>
            <w:tcW w:w="530" w:type="dxa"/>
            <w:vAlign w:val="center"/>
          </w:tcPr>
          <w:p w:rsidR="00C823E3" w:rsidRDefault="00C823E3">
            <w:pPr>
              <w:jc w:val="center"/>
              <w:rPr>
                <w:snapToGrid w:val="0"/>
                <w:color w:val="000000"/>
              </w:rPr>
            </w:pPr>
            <w:r>
              <w:rPr>
                <w:snapToGrid w:val="0"/>
                <w:color w:val="000000"/>
              </w:rPr>
              <w:t>2</w:t>
            </w:r>
          </w:p>
        </w:tc>
        <w:tc>
          <w:tcPr>
            <w:tcW w:w="761" w:type="dxa"/>
            <w:vAlign w:val="center"/>
          </w:tcPr>
          <w:p w:rsidR="00C823E3" w:rsidRDefault="00C823E3">
            <w:pPr>
              <w:jc w:val="center"/>
              <w:rPr>
                <w:snapToGrid w:val="0"/>
                <w:color w:val="000000"/>
              </w:rPr>
            </w:pPr>
            <w:r>
              <w:rPr>
                <w:snapToGrid w:val="0"/>
                <w:color w:val="000000"/>
              </w:rPr>
              <w:t>1235</w:t>
            </w:r>
          </w:p>
        </w:tc>
        <w:tc>
          <w:tcPr>
            <w:tcW w:w="761" w:type="dxa"/>
            <w:vAlign w:val="center"/>
          </w:tcPr>
          <w:p w:rsidR="00C823E3" w:rsidRDefault="00C823E3">
            <w:pPr>
              <w:jc w:val="center"/>
              <w:rPr>
                <w:snapToGrid w:val="0"/>
                <w:color w:val="000000"/>
              </w:rPr>
            </w:pPr>
            <w:r>
              <w:rPr>
                <w:snapToGrid w:val="0"/>
                <w:color w:val="000000"/>
              </w:rPr>
              <w:t>16600</w:t>
            </w:r>
          </w:p>
        </w:tc>
        <w:tc>
          <w:tcPr>
            <w:tcW w:w="916" w:type="dxa"/>
          </w:tcPr>
          <w:p w:rsidR="00C823E3" w:rsidRDefault="00C823E3">
            <w:pPr>
              <w:jc w:val="center"/>
              <w:rPr>
                <w:snapToGrid w:val="0"/>
                <w:color w:val="000000"/>
              </w:rPr>
            </w:pPr>
          </w:p>
        </w:tc>
        <w:tc>
          <w:tcPr>
            <w:tcW w:w="916" w:type="dxa"/>
          </w:tcPr>
          <w:p w:rsidR="00C823E3" w:rsidRDefault="00C823E3">
            <w:pPr>
              <w:jc w:val="center"/>
              <w:rPr>
                <w:snapToGrid w:val="0"/>
                <w:color w:val="000000"/>
              </w:rPr>
            </w:pPr>
          </w:p>
        </w:tc>
        <w:tc>
          <w:tcPr>
            <w:tcW w:w="916" w:type="dxa"/>
            <w:vAlign w:val="center"/>
          </w:tcPr>
          <w:p w:rsidR="00C823E3" w:rsidRDefault="00C823E3">
            <w:pPr>
              <w:jc w:val="center"/>
              <w:rPr>
                <w:snapToGrid w:val="0"/>
                <w:color w:val="000000"/>
              </w:rPr>
            </w:pPr>
          </w:p>
        </w:tc>
        <w:tc>
          <w:tcPr>
            <w:tcW w:w="844" w:type="dxa"/>
            <w:vAlign w:val="center"/>
          </w:tcPr>
          <w:p w:rsidR="00C823E3" w:rsidRDefault="00C823E3">
            <w:pPr>
              <w:jc w:val="center"/>
              <w:rPr>
                <w:snapToGrid w:val="0"/>
                <w:color w:val="000000"/>
              </w:rPr>
            </w:pPr>
            <w:r>
              <w:rPr>
                <w:snapToGrid w:val="0"/>
                <w:color w:val="000000"/>
              </w:rPr>
              <w:t>0.00475</w:t>
            </w:r>
          </w:p>
        </w:tc>
        <w:tc>
          <w:tcPr>
            <w:tcW w:w="916" w:type="dxa"/>
            <w:vAlign w:val="center"/>
          </w:tcPr>
          <w:p w:rsidR="00C823E3" w:rsidRDefault="00C823E3">
            <w:pPr>
              <w:jc w:val="center"/>
              <w:rPr>
                <w:snapToGrid w:val="0"/>
                <w:color w:val="000000"/>
              </w:rPr>
            </w:pPr>
          </w:p>
        </w:tc>
        <w:tc>
          <w:tcPr>
            <w:tcW w:w="916" w:type="dxa"/>
            <w:vAlign w:val="center"/>
          </w:tcPr>
          <w:p w:rsidR="00C823E3" w:rsidRDefault="00C823E3">
            <w:pPr>
              <w:jc w:val="center"/>
              <w:rPr>
                <w:snapToGrid w:val="0"/>
                <w:color w:val="000000"/>
              </w:rPr>
            </w:pPr>
          </w:p>
        </w:tc>
        <w:tc>
          <w:tcPr>
            <w:tcW w:w="700" w:type="dxa"/>
            <w:vAlign w:val="center"/>
          </w:tcPr>
          <w:p w:rsidR="00C823E3" w:rsidRDefault="00C823E3">
            <w:pPr>
              <w:jc w:val="center"/>
              <w:rPr>
                <w:snapToGrid w:val="0"/>
                <w:color w:val="000000"/>
              </w:rPr>
            </w:pPr>
            <w:r>
              <w:rPr>
                <w:snapToGrid w:val="0"/>
                <w:color w:val="000000"/>
              </w:rPr>
              <w:t>2830</w:t>
            </w:r>
          </w:p>
        </w:tc>
        <w:tc>
          <w:tcPr>
            <w:tcW w:w="1060" w:type="dxa"/>
            <w:vAlign w:val="center"/>
          </w:tcPr>
          <w:p w:rsidR="00C823E3" w:rsidRDefault="00C823E3" w:rsidP="00C823E3">
            <w:pPr>
              <w:jc w:val="center"/>
              <w:rPr>
                <w:snapToGrid w:val="0"/>
                <w:color w:val="000000"/>
              </w:rPr>
            </w:pPr>
          </w:p>
        </w:tc>
        <w:tc>
          <w:tcPr>
            <w:tcW w:w="1060" w:type="dxa"/>
            <w:vAlign w:val="center"/>
          </w:tcPr>
          <w:p w:rsidR="00C823E3" w:rsidRDefault="00C823E3">
            <w:pPr>
              <w:jc w:val="center"/>
              <w:rPr>
                <w:snapToGrid w:val="0"/>
                <w:color w:val="000000"/>
              </w:rPr>
            </w:pPr>
          </w:p>
        </w:tc>
        <w:tc>
          <w:tcPr>
            <w:tcW w:w="984" w:type="dxa"/>
            <w:vAlign w:val="center"/>
          </w:tcPr>
          <w:p w:rsidR="00C823E3" w:rsidRDefault="00C823E3" w:rsidP="00C823E3">
            <w:pPr>
              <w:jc w:val="center"/>
              <w:rPr>
                <w:snapToGrid w:val="0"/>
                <w:color w:val="000000"/>
              </w:rPr>
            </w:pPr>
          </w:p>
        </w:tc>
        <w:tc>
          <w:tcPr>
            <w:tcW w:w="984" w:type="dxa"/>
            <w:vAlign w:val="center"/>
          </w:tcPr>
          <w:p w:rsidR="00C823E3" w:rsidRDefault="00C823E3">
            <w:pPr>
              <w:jc w:val="center"/>
              <w:rPr>
                <w:snapToGrid w:val="0"/>
                <w:color w:val="000000"/>
              </w:rPr>
            </w:pPr>
          </w:p>
        </w:tc>
        <w:tc>
          <w:tcPr>
            <w:tcW w:w="984" w:type="dxa"/>
            <w:vAlign w:val="center"/>
          </w:tcPr>
          <w:p w:rsidR="00C823E3" w:rsidRDefault="00C823E3">
            <w:pPr>
              <w:jc w:val="center"/>
              <w:rPr>
                <w:snapToGrid w:val="0"/>
                <w:color w:val="000000"/>
              </w:rPr>
            </w:pPr>
          </w:p>
        </w:tc>
      </w:tr>
      <w:tr w:rsidR="00C823E3">
        <w:tblPrEx>
          <w:tblCellMar>
            <w:top w:w="0" w:type="dxa"/>
            <w:left w:w="0" w:type="dxa"/>
            <w:bottom w:w="0" w:type="dxa"/>
            <w:right w:w="0" w:type="dxa"/>
          </w:tblCellMar>
        </w:tblPrEx>
        <w:trPr>
          <w:trHeight w:hRule="exact" w:val="600"/>
        </w:trPr>
        <w:tc>
          <w:tcPr>
            <w:tcW w:w="530" w:type="dxa"/>
            <w:vAlign w:val="center"/>
          </w:tcPr>
          <w:p w:rsidR="00C823E3" w:rsidRDefault="00C823E3">
            <w:pPr>
              <w:jc w:val="center"/>
              <w:rPr>
                <w:snapToGrid w:val="0"/>
                <w:color w:val="000000"/>
              </w:rPr>
            </w:pPr>
            <w:r>
              <w:rPr>
                <w:snapToGrid w:val="0"/>
                <w:color w:val="000000"/>
              </w:rPr>
              <w:t>3</w:t>
            </w:r>
          </w:p>
        </w:tc>
        <w:tc>
          <w:tcPr>
            <w:tcW w:w="761" w:type="dxa"/>
            <w:vAlign w:val="center"/>
          </w:tcPr>
          <w:p w:rsidR="00C823E3" w:rsidRDefault="00C823E3">
            <w:pPr>
              <w:jc w:val="center"/>
              <w:rPr>
                <w:snapToGrid w:val="0"/>
                <w:color w:val="000000"/>
              </w:rPr>
            </w:pPr>
            <w:r>
              <w:rPr>
                <w:snapToGrid w:val="0"/>
                <w:color w:val="000000"/>
              </w:rPr>
              <w:t>1192</w:t>
            </w:r>
          </w:p>
        </w:tc>
        <w:tc>
          <w:tcPr>
            <w:tcW w:w="761" w:type="dxa"/>
            <w:vAlign w:val="center"/>
          </w:tcPr>
          <w:p w:rsidR="00C823E3" w:rsidRDefault="00C823E3">
            <w:pPr>
              <w:jc w:val="center"/>
              <w:rPr>
                <w:snapToGrid w:val="0"/>
                <w:color w:val="000000"/>
              </w:rPr>
            </w:pPr>
            <w:r>
              <w:rPr>
                <w:snapToGrid w:val="0"/>
                <w:color w:val="000000"/>
              </w:rPr>
              <w:t>2530</w:t>
            </w:r>
          </w:p>
        </w:tc>
        <w:tc>
          <w:tcPr>
            <w:tcW w:w="916" w:type="dxa"/>
          </w:tcPr>
          <w:p w:rsidR="00C823E3" w:rsidRDefault="00C823E3" w:rsidP="00C823E3">
            <w:pPr>
              <w:jc w:val="center"/>
              <w:rPr>
                <w:snapToGrid w:val="0"/>
                <w:color w:val="000000"/>
              </w:rPr>
            </w:pPr>
          </w:p>
        </w:tc>
        <w:tc>
          <w:tcPr>
            <w:tcW w:w="916" w:type="dxa"/>
          </w:tcPr>
          <w:p w:rsidR="00C823E3" w:rsidRDefault="00C823E3" w:rsidP="00C823E3">
            <w:pPr>
              <w:jc w:val="center"/>
              <w:rPr>
                <w:snapToGrid w:val="0"/>
                <w:color w:val="000000"/>
              </w:rPr>
            </w:pPr>
          </w:p>
        </w:tc>
        <w:tc>
          <w:tcPr>
            <w:tcW w:w="916" w:type="dxa"/>
            <w:vAlign w:val="center"/>
          </w:tcPr>
          <w:p w:rsidR="00C823E3" w:rsidRDefault="00C823E3" w:rsidP="00C823E3">
            <w:pPr>
              <w:jc w:val="center"/>
              <w:rPr>
                <w:snapToGrid w:val="0"/>
                <w:color w:val="000000"/>
              </w:rPr>
            </w:pPr>
          </w:p>
        </w:tc>
        <w:tc>
          <w:tcPr>
            <w:tcW w:w="844" w:type="dxa"/>
            <w:vAlign w:val="center"/>
          </w:tcPr>
          <w:p w:rsidR="00C823E3" w:rsidRDefault="00C823E3" w:rsidP="005F3BE3">
            <w:pPr>
              <w:jc w:val="center"/>
              <w:rPr>
                <w:rFonts w:hint="eastAsia"/>
                <w:snapToGrid w:val="0"/>
                <w:color w:val="000000"/>
                <w:lang w:eastAsia="ko-KR"/>
              </w:rPr>
            </w:pPr>
            <w:r>
              <w:rPr>
                <w:snapToGrid w:val="0"/>
                <w:color w:val="000000"/>
              </w:rPr>
              <w:t>0.00</w:t>
            </w:r>
            <w:r w:rsidR="005F3BE3">
              <w:rPr>
                <w:rFonts w:hint="eastAsia"/>
                <w:snapToGrid w:val="0"/>
                <w:color w:val="000000"/>
                <w:lang w:eastAsia="ko-KR"/>
              </w:rPr>
              <w:t>475</w:t>
            </w:r>
          </w:p>
        </w:tc>
        <w:tc>
          <w:tcPr>
            <w:tcW w:w="916" w:type="dxa"/>
            <w:vAlign w:val="center"/>
          </w:tcPr>
          <w:p w:rsidR="00C823E3" w:rsidRDefault="00C823E3">
            <w:pPr>
              <w:jc w:val="center"/>
              <w:rPr>
                <w:snapToGrid w:val="0"/>
                <w:color w:val="000000"/>
              </w:rPr>
            </w:pPr>
          </w:p>
        </w:tc>
        <w:tc>
          <w:tcPr>
            <w:tcW w:w="916" w:type="dxa"/>
            <w:vAlign w:val="center"/>
          </w:tcPr>
          <w:p w:rsidR="00C823E3" w:rsidRDefault="00C823E3">
            <w:pPr>
              <w:jc w:val="center"/>
              <w:rPr>
                <w:snapToGrid w:val="0"/>
                <w:color w:val="000000"/>
              </w:rPr>
            </w:pPr>
          </w:p>
        </w:tc>
        <w:tc>
          <w:tcPr>
            <w:tcW w:w="700" w:type="dxa"/>
            <w:vAlign w:val="center"/>
          </w:tcPr>
          <w:p w:rsidR="00C823E3" w:rsidRDefault="00C823E3">
            <w:pPr>
              <w:jc w:val="center"/>
              <w:rPr>
                <w:snapToGrid w:val="0"/>
                <w:color w:val="000000"/>
              </w:rPr>
            </w:pPr>
            <w:r>
              <w:rPr>
                <w:snapToGrid w:val="0"/>
                <w:color w:val="000000"/>
              </w:rPr>
              <w:t>2830</w:t>
            </w:r>
          </w:p>
        </w:tc>
        <w:tc>
          <w:tcPr>
            <w:tcW w:w="1060" w:type="dxa"/>
            <w:vAlign w:val="center"/>
          </w:tcPr>
          <w:p w:rsidR="00C823E3" w:rsidRDefault="00C823E3">
            <w:pPr>
              <w:jc w:val="center"/>
              <w:rPr>
                <w:snapToGrid w:val="0"/>
                <w:color w:val="000000"/>
              </w:rPr>
            </w:pPr>
          </w:p>
        </w:tc>
        <w:tc>
          <w:tcPr>
            <w:tcW w:w="1060" w:type="dxa"/>
            <w:vAlign w:val="center"/>
          </w:tcPr>
          <w:p w:rsidR="00C823E3" w:rsidRDefault="00C823E3" w:rsidP="00C823E3">
            <w:pPr>
              <w:jc w:val="center"/>
              <w:rPr>
                <w:snapToGrid w:val="0"/>
                <w:color w:val="000000"/>
              </w:rPr>
            </w:pPr>
          </w:p>
        </w:tc>
        <w:tc>
          <w:tcPr>
            <w:tcW w:w="984" w:type="dxa"/>
            <w:vAlign w:val="center"/>
          </w:tcPr>
          <w:p w:rsidR="00C823E3" w:rsidRDefault="00C823E3">
            <w:pPr>
              <w:jc w:val="center"/>
              <w:rPr>
                <w:snapToGrid w:val="0"/>
                <w:color w:val="000000"/>
              </w:rPr>
            </w:pPr>
          </w:p>
        </w:tc>
        <w:tc>
          <w:tcPr>
            <w:tcW w:w="984" w:type="dxa"/>
            <w:vAlign w:val="center"/>
          </w:tcPr>
          <w:p w:rsidR="00C823E3" w:rsidRDefault="00C823E3">
            <w:pPr>
              <w:jc w:val="center"/>
              <w:rPr>
                <w:snapToGrid w:val="0"/>
                <w:color w:val="000000"/>
              </w:rPr>
            </w:pPr>
          </w:p>
        </w:tc>
        <w:tc>
          <w:tcPr>
            <w:tcW w:w="984" w:type="dxa"/>
            <w:vAlign w:val="center"/>
          </w:tcPr>
          <w:p w:rsidR="00C823E3" w:rsidRDefault="00C823E3">
            <w:pPr>
              <w:jc w:val="center"/>
              <w:rPr>
                <w:snapToGrid w:val="0"/>
                <w:color w:val="000000"/>
              </w:rPr>
            </w:pPr>
          </w:p>
        </w:tc>
      </w:tr>
      <w:tr w:rsidR="00C823E3">
        <w:tblPrEx>
          <w:tblCellMar>
            <w:top w:w="0" w:type="dxa"/>
            <w:left w:w="0" w:type="dxa"/>
            <w:bottom w:w="0" w:type="dxa"/>
            <w:right w:w="0" w:type="dxa"/>
          </w:tblCellMar>
        </w:tblPrEx>
        <w:trPr>
          <w:trHeight w:hRule="exact" w:val="600"/>
        </w:trPr>
        <w:tc>
          <w:tcPr>
            <w:tcW w:w="530" w:type="dxa"/>
            <w:vAlign w:val="center"/>
          </w:tcPr>
          <w:p w:rsidR="00C823E3" w:rsidRDefault="00C823E3">
            <w:pPr>
              <w:jc w:val="center"/>
              <w:rPr>
                <w:snapToGrid w:val="0"/>
                <w:color w:val="000000"/>
              </w:rPr>
            </w:pPr>
            <w:r>
              <w:rPr>
                <w:snapToGrid w:val="0"/>
                <w:color w:val="000000"/>
              </w:rPr>
              <w:t>4</w:t>
            </w:r>
          </w:p>
        </w:tc>
        <w:tc>
          <w:tcPr>
            <w:tcW w:w="761" w:type="dxa"/>
            <w:vAlign w:val="center"/>
          </w:tcPr>
          <w:p w:rsidR="00C823E3" w:rsidRDefault="00C823E3">
            <w:pPr>
              <w:jc w:val="center"/>
              <w:rPr>
                <w:snapToGrid w:val="0"/>
                <w:color w:val="000000"/>
              </w:rPr>
            </w:pPr>
            <w:r>
              <w:rPr>
                <w:snapToGrid w:val="0"/>
                <w:color w:val="000000"/>
              </w:rPr>
              <w:t>1192</w:t>
            </w:r>
          </w:p>
        </w:tc>
        <w:tc>
          <w:tcPr>
            <w:tcW w:w="761" w:type="dxa"/>
            <w:vAlign w:val="center"/>
          </w:tcPr>
          <w:p w:rsidR="00C823E3" w:rsidRDefault="00C823E3">
            <w:pPr>
              <w:jc w:val="center"/>
              <w:rPr>
                <w:snapToGrid w:val="0"/>
                <w:color w:val="000000"/>
              </w:rPr>
            </w:pPr>
            <w:r>
              <w:rPr>
                <w:snapToGrid w:val="0"/>
                <w:color w:val="000000"/>
              </w:rPr>
              <w:t>2530</w:t>
            </w:r>
          </w:p>
        </w:tc>
        <w:tc>
          <w:tcPr>
            <w:tcW w:w="916" w:type="dxa"/>
          </w:tcPr>
          <w:p w:rsidR="00C823E3" w:rsidRDefault="00C823E3">
            <w:pPr>
              <w:jc w:val="center"/>
              <w:rPr>
                <w:snapToGrid w:val="0"/>
                <w:color w:val="000000"/>
              </w:rPr>
            </w:pPr>
          </w:p>
        </w:tc>
        <w:tc>
          <w:tcPr>
            <w:tcW w:w="916" w:type="dxa"/>
          </w:tcPr>
          <w:p w:rsidR="00C823E3" w:rsidRDefault="00C823E3">
            <w:pPr>
              <w:jc w:val="center"/>
              <w:rPr>
                <w:snapToGrid w:val="0"/>
                <w:color w:val="000000"/>
              </w:rPr>
            </w:pPr>
          </w:p>
        </w:tc>
        <w:tc>
          <w:tcPr>
            <w:tcW w:w="916" w:type="dxa"/>
            <w:vAlign w:val="center"/>
          </w:tcPr>
          <w:p w:rsidR="00C823E3" w:rsidRDefault="00C823E3">
            <w:pPr>
              <w:jc w:val="center"/>
              <w:rPr>
                <w:snapToGrid w:val="0"/>
                <w:color w:val="000000"/>
              </w:rPr>
            </w:pPr>
          </w:p>
        </w:tc>
        <w:tc>
          <w:tcPr>
            <w:tcW w:w="844" w:type="dxa"/>
            <w:vAlign w:val="center"/>
          </w:tcPr>
          <w:p w:rsidR="00C823E3" w:rsidRDefault="00C823E3" w:rsidP="005F3BE3">
            <w:pPr>
              <w:jc w:val="center"/>
              <w:rPr>
                <w:rFonts w:hint="eastAsia"/>
                <w:snapToGrid w:val="0"/>
                <w:color w:val="000000"/>
                <w:lang w:eastAsia="ko-KR"/>
              </w:rPr>
            </w:pPr>
            <w:r>
              <w:rPr>
                <w:snapToGrid w:val="0"/>
                <w:color w:val="000000"/>
              </w:rPr>
              <w:t>0.00</w:t>
            </w:r>
            <w:r w:rsidR="005F3BE3">
              <w:rPr>
                <w:rFonts w:hint="eastAsia"/>
                <w:snapToGrid w:val="0"/>
                <w:color w:val="000000"/>
                <w:lang w:eastAsia="ko-KR"/>
              </w:rPr>
              <w:t>394</w:t>
            </w:r>
          </w:p>
        </w:tc>
        <w:tc>
          <w:tcPr>
            <w:tcW w:w="916" w:type="dxa"/>
            <w:vAlign w:val="center"/>
          </w:tcPr>
          <w:p w:rsidR="00C823E3" w:rsidRDefault="00C823E3">
            <w:pPr>
              <w:jc w:val="center"/>
              <w:rPr>
                <w:snapToGrid w:val="0"/>
                <w:color w:val="000000"/>
              </w:rPr>
            </w:pPr>
          </w:p>
        </w:tc>
        <w:tc>
          <w:tcPr>
            <w:tcW w:w="916" w:type="dxa"/>
            <w:vAlign w:val="center"/>
          </w:tcPr>
          <w:p w:rsidR="00C823E3" w:rsidRDefault="00C823E3">
            <w:pPr>
              <w:jc w:val="center"/>
              <w:rPr>
                <w:snapToGrid w:val="0"/>
                <w:color w:val="000000"/>
              </w:rPr>
            </w:pPr>
          </w:p>
        </w:tc>
        <w:tc>
          <w:tcPr>
            <w:tcW w:w="700" w:type="dxa"/>
            <w:vAlign w:val="center"/>
          </w:tcPr>
          <w:p w:rsidR="00C823E3" w:rsidRDefault="00C823E3">
            <w:pPr>
              <w:jc w:val="center"/>
              <w:rPr>
                <w:snapToGrid w:val="0"/>
                <w:color w:val="000000"/>
              </w:rPr>
            </w:pPr>
            <w:r>
              <w:rPr>
                <w:snapToGrid w:val="0"/>
                <w:color w:val="000000"/>
              </w:rPr>
              <w:t>2830</w:t>
            </w:r>
          </w:p>
        </w:tc>
        <w:tc>
          <w:tcPr>
            <w:tcW w:w="1060" w:type="dxa"/>
            <w:vAlign w:val="center"/>
          </w:tcPr>
          <w:p w:rsidR="00C823E3" w:rsidRDefault="00C823E3">
            <w:pPr>
              <w:jc w:val="center"/>
              <w:rPr>
                <w:snapToGrid w:val="0"/>
                <w:color w:val="000000"/>
              </w:rPr>
            </w:pPr>
          </w:p>
        </w:tc>
        <w:tc>
          <w:tcPr>
            <w:tcW w:w="1060" w:type="dxa"/>
            <w:vAlign w:val="center"/>
          </w:tcPr>
          <w:p w:rsidR="00C823E3" w:rsidRDefault="00C823E3">
            <w:pPr>
              <w:jc w:val="center"/>
              <w:rPr>
                <w:snapToGrid w:val="0"/>
                <w:color w:val="000000"/>
              </w:rPr>
            </w:pPr>
          </w:p>
        </w:tc>
        <w:tc>
          <w:tcPr>
            <w:tcW w:w="984" w:type="dxa"/>
            <w:vAlign w:val="center"/>
          </w:tcPr>
          <w:p w:rsidR="00C823E3" w:rsidRDefault="00C823E3">
            <w:pPr>
              <w:jc w:val="center"/>
              <w:rPr>
                <w:snapToGrid w:val="0"/>
                <w:color w:val="000000"/>
              </w:rPr>
            </w:pPr>
          </w:p>
        </w:tc>
        <w:tc>
          <w:tcPr>
            <w:tcW w:w="984" w:type="dxa"/>
            <w:vAlign w:val="center"/>
          </w:tcPr>
          <w:p w:rsidR="00C823E3" w:rsidRDefault="00C823E3">
            <w:pPr>
              <w:jc w:val="center"/>
              <w:rPr>
                <w:snapToGrid w:val="0"/>
                <w:color w:val="000000"/>
              </w:rPr>
            </w:pPr>
          </w:p>
        </w:tc>
        <w:tc>
          <w:tcPr>
            <w:tcW w:w="984" w:type="dxa"/>
            <w:vAlign w:val="center"/>
          </w:tcPr>
          <w:p w:rsidR="00C823E3" w:rsidRDefault="00C823E3">
            <w:pPr>
              <w:jc w:val="center"/>
              <w:rPr>
                <w:snapToGrid w:val="0"/>
                <w:color w:val="000000"/>
              </w:rPr>
            </w:pPr>
          </w:p>
        </w:tc>
      </w:tr>
    </w:tbl>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r>
        <w:rPr>
          <w:rFonts w:ascii="Times New Roman" w:hAnsi="Times New Roman"/>
        </w:rPr>
        <w:t xml:space="preserve">For runs 1 and 2, the fluid is </w:t>
      </w:r>
      <w:proofErr w:type="spellStart"/>
      <w:r>
        <w:rPr>
          <w:rFonts w:ascii="Times New Roman" w:hAnsi="Times New Roman"/>
        </w:rPr>
        <w:t>glycerine</w:t>
      </w:r>
      <w:proofErr w:type="spellEnd"/>
      <w:r>
        <w:rPr>
          <w:rFonts w:ascii="Times New Roman" w:hAnsi="Times New Roman"/>
        </w:rPr>
        <w:t xml:space="preserve">, and a tantalum sphere is used in the viscometer.  For runs 3 &amp; 4 it is a mixture of </w:t>
      </w:r>
      <w:proofErr w:type="spellStart"/>
      <w:r>
        <w:rPr>
          <w:rFonts w:ascii="Times New Roman" w:hAnsi="Times New Roman"/>
        </w:rPr>
        <w:t>glycerine</w:t>
      </w:r>
      <w:proofErr w:type="spellEnd"/>
      <w:r>
        <w:rPr>
          <w:rFonts w:ascii="Times New Roman" w:hAnsi="Times New Roman"/>
        </w:rPr>
        <w:t xml:space="preserve"> and water (about 50% of each fluid), and a glass sphere is used in the viscometer.  </w:t>
      </w:r>
    </w:p>
    <w:p w:rsidR="00C823E3" w:rsidRDefault="00C823E3">
      <w:pPr>
        <w:pStyle w:val="Eq"/>
        <w:spacing w:before="0" w:after="0"/>
        <w:rPr>
          <w:rFonts w:ascii="Times New Roman" w:hAnsi="Times New Roman"/>
        </w:rPr>
      </w:pPr>
    </w:p>
    <w:p w:rsidR="00C823E3" w:rsidRDefault="00C823E3" w:rsidP="00C823E3">
      <w:pPr>
        <w:ind w:left="1080" w:hanging="720"/>
      </w:pPr>
      <w:r w:rsidRPr="001B64B2">
        <w:rPr>
          <w:u w:val="single"/>
        </w:rPr>
        <w:t>Calculate</w:t>
      </w:r>
      <w:r>
        <w:t>:</w:t>
      </w:r>
    </w:p>
    <w:p w:rsidR="00C823E3" w:rsidRDefault="00C823E3" w:rsidP="00C823E3">
      <w:pPr>
        <w:tabs>
          <w:tab w:val="left" w:pos="1080"/>
        </w:tabs>
        <w:ind w:left="360"/>
        <w:rPr>
          <w:rFonts w:hint="eastAsia"/>
          <w:lang w:eastAsia="ko-KR"/>
        </w:rPr>
      </w:pPr>
      <w:r>
        <w:rPr>
          <w:rFonts w:ascii="Symbol" w:hAnsi="Symbol"/>
        </w:rPr>
        <w:t></w:t>
      </w:r>
      <w:r>
        <w:tab/>
        <w:t>= dynamic viscosity of fluid = K*(</w:t>
      </w:r>
      <w:r>
        <w:rPr>
          <w:rFonts w:ascii="Symbol" w:hAnsi="Symbol"/>
        </w:rPr>
        <w:t></w:t>
      </w:r>
      <w:r w:rsidR="002262E9">
        <w:rPr>
          <w:rFonts w:hint="eastAsia"/>
          <w:position w:val="-6"/>
          <w:sz w:val="20"/>
          <w:lang w:eastAsia="ko-KR"/>
        </w:rPr>
        <w:t>v</w:t>
      </w:r>
      <w:r>
        <w:t>-</w:t>
      </w:r>
      <w:r>
        <w:rPr>
          <w:rFonts w:ascii="Symbol" w:hAnsi="Symbol"/>
        </w:rPr>
        <w:t></w:t>
      </w:r>
      <w:r w:rsidR="002262E9">
        <w:rPr>
          <w:rFonts w:hint="eastAsia"/>
          <w:vertAlign w:val="subscript"/>
          <w:lang w:eastAsia="ko-KR"/>
        </w:rPr>
        <w:t>f</w:t>
      </w:r>
      <w:r>
        <w:t>)*</w:t>
      </w:r>
      <w:proofErr w:type="spellStart"/>
      <w:proofErr w:type="gramStart"/>
      <w:r>
        <w:t>t</w:t>
      </w:r>
      <w:r w:rsidRPr="00E01309">
        <w:rPr>
          <w:vertAlign w:val="subscript"/>
        </w:rPr>
        <w:t>viscometer</w:t>
      </w:r>
      <w:proofErr w:type="spellEnd"/>
      <w:r>
        <w:t>(</w:t>
      </w:r>
      <w:proofErr w:type="gramEnd"/>
      <w:r>
        <w:t>min)</w:t>
      </w:r>
      <w:r w:rsidR="0019455D">
        <w:rPr>
          <w:rFonts w:hint="eastAsia"/>
          <w:lang w:eastAsia="ko-KR"/>
        </w:rPr>
        <w:t xml:space="preserve"> (unit : cp, 1 </w:t>
      </w:r>
      <w:r w:rsidR="0019455D">
        <w:rPr>
          <w:snapToGrid w:val="0"/>
          <w:color w:val="000000"/>
        </w:rPr>
        <w:t>N</w:t>
      </w:r>
      <w:r w:rsidR="0019455D">
        <w:rPr>
          <w:snapToGrid w:val="0"/>
          <w:color w:val="000000"/>
          <w:position w:val="6"/>
        </w:rPr>
        <w:t>.</w:t>
      </w:r>
      <w:r w:rsidR="0019455D">
        <w:rPr>
          <w:snapToGrid w:val="0"/>
          <w:color w:val="000000"/>
        </w:rPr>
        <w:t>s/m</w:t>
      </w:r>
      <w:r w:rsidR="0019455D">
        <w:rPr>
          <w:snapToGrid w:val="0"/>
          <w:color w:val="000000"/>
          <w:position w:val="6"/>
          <w:sz w:val="20"/>
        </w:rPr>
        <w:t>2</w:t>
      </w:r>
      <w:r w:rsidR="0019455D">
        <w:rPr>
          <w:rFonts w:hint="eastAsia"/>
          <w:lang w:eastAsia="ko-KR"/>
        </w:rPr>
        <w:t>= 1000 cp)</w:t>
      </w:r>
    </w:p>
    <w:p w:rsidR="00C823E3" w:rsidRDefault="00C823E3" w:rsidP="00C823E3">
      <w:pPr>
        <w:ind w:left="1080" w:hanging="720"/>
      </w:pPr>
      <w:proofErr w:type="gramStart"/>
      <w:r>
        <w:t>V</w:t>
      </w:r>
      <w:r>
        <w:rPr>
          <w:position w:val="-6"/>
          <w:sz w:val="20"/>
        </w:rPr>
        <w:t>t</w:t>
      </w:r>
      <w:proofErr w:type="gramEnd"/>
      <w:r>
        <w:tab/>
        <w:t>= terminal velocity of sphere = L/t</w:t>
      </w:r>
      <w:r>
        <w:rPr>
          <w:position w:val="-6"/>
          <w:sz w:val="20"/>
        </w:rPr>
        <w:t>f</w:t>
      </w:r>
      <w:r>
        <w:t xml:space="preserve"> </w:t>
      </w:r>
    </w:p>
    <w:p w:rsidR="00C823E3" w:rsidRDefault="00C823E3" w:rsidP="00C823E3">
      <w:pPr>
        <w:ind w:left="1080" w:hanging="720"/>
      </w:pPr>
      <w:r>
        <w:t>Re</w:t>
      </w:r>
      <w:r>
        <w:tab/>
        <w:t xml:space="preserve">= Reynolds number = </w:t>
      </w:r>
      <w:r w:rsidR="00C06FCE" w:rsidRPr="00DA42F2">
        <w:rPr>
          <w:position w:val="-14"/>
        </w:rPr>
        <w:object w:dxaOrig="10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7pt;height:18.8pt" o:ole="" fillcolor="window">
            <v:imagedata r:id="rId9" o:title=""/>
          </v:shape>
          <o:OLEObject Type="Embed" ProgID="Equation.3" ShapeID="_x0000_i1031" DrawAspect="Content" ObjectID="_1396424577" r:id="rId10"/>
        </w:object>
      </w:r>
      <w:r>
        <w:t xml:space="preserve"> </w:t>
      </w:r>
    </w:p>
    <w:p w:rsidR="00C823E3" w:rsidRDefault="00C823E3" w:rsidP="00C823E3">
      <w:pPr>
        <w:ind w:left="1080" w:hanging="720"/>
      </w:pPr>
      <w:r>
        <w:t>W</w:t>
      </w:r>
      <w:proofErr w:type="spellStart"/>
      <w:r>
        <w:rPr>
          <w:position w:val="-6"/>
          <w:sz w:val="20"/>
        </w:rPr>
        <w:t>subm</w:t>
      </w:r>
      <w:proofErr w:type="spellEnd"/>
      <w:r>
        <w:tab/>
        <w:t xml:space="preserve">= submerged weight of sphere = weight - buoyant force </w:t>
      </w:r>
    </w:p>
    <w:p w:rsidR="00C823E3" w:rsidRDefault="00C823E3" w:rsidP="00C823E3">
      <w:pPr>
        <w:ind w:left="1080" w:hanging="720"/>
        <w:rPr>
          <w:rFonts w:ascii="Symbol" w:hAnsi="Symbol"/>
        </w:rPr>
      </w:pPr>
      <w:r>
        <w:tab/>
        <w:t xml:space="preserve">= </w:t>
      </w:r>
      <w:r>
        <w:rPr>
          <w:rFonts w:ascii="Symbol" w:hAnsi="Symbol"/>
        </w:rPr>
        <w:t></w:t>
      </w:r>
      <w:r>
        <w:rPr>
          <w:position w:val="-6"/>
          <w:sz w:val="20"/>
        </w:rPr>
        <w:t>s</w:t>
      </w:r>
      <w:r>
        <w:rPr>
          <w:rFonts w:ascii="Symbol" w:hAnsi="Symbol"/>
        </w:rPr>
        <w:t></w:t>
      </w:r>
      <w:r>
        <w:rPr>
          <w:position w:val="-6"/>
          <w:sz w:val="20"/>
        </w:rPr>
        <w:t>s</w:t>
      </w:r>
      <w:r>
        <w:t xml:space="preserve"> - </w:t>
      </w:r>
      <w:r>
        <w:rPr>
          <w:rFonts w:ascii="Symbol" w:hAnsi="Symbol"/>
        </w:rPr>
        <w:t></w:t>
      </w:r>
      <w:r>
        <w:rPr>
          <w:rFonts w:ascii="Symbol" w:hAnsi="Symbol"/>
        </w:rPr>
        <w:t></w:t>
      </w:r>
      <w:r>
        <w:rPr>
          <w:position w:val="-6"/>
          <w:sz w:val="20"/>
        </w:rPr>
        <w:t>s</w:t>
      </w:r>
      <w:r>
        <w:t xml:space="preserve"> = </w:t>
      </w:r>
      <w:proofErr w:type="gramStart"/>
      <w:r>
        <w:t>g(</w:t>
      </w:r>
      <w:proofErr w:type="gramEnd"/>
      <w:r>
        <w:rPr>
          <w:rFonts w:ascii="Symbol" w:hAnsi="Symbol"/>
        </w:rPr>
        <w:t></w:t>
      </w:r>
      <w:r>
        <w:rPr>
          <w:position w:val="-6"/>
          <w:sz w:val="20"/>
        </w:rPr>
        <w:t>s</w:t>
      </w:r>
      <w:r>
        <w:t xml:space="preserve"> - </w:t>
      </w:r>
      <w:r w:rsidR="002262E9">
        <w:rPr>
          <w:rFonts w:ascii="Symbol" w:hAnsi="Symbol"/>
        </w:rPr>
        <w:t></w:t>
      </w:r>
      <w:r w:rsidR="002262E9">
        <w:rPr>
          <w:rFonts w:hint="eastAsia"/>
          <w:position w:val="-6"/>
          <w:sz w:val="20"/>
          <w:lang w:eastAsia="ko-KR"/>
        </w:rPr>
        <w:t>f</w:t>
      </w:r>
      <w:r>
        <w:t>)</w:t>
      </w:r>
      <w:r>
        <w:rPr>
          <w:position w:val="-12"/>
        </w:rPr>
        <w:object w:dxaOrig="680" w:dyaOrig="420">
          <v:shape id="_x0000_i1025" type="#_x0000_t75" style="width:33.8pt;height:21.3pt" o:ole="" fillcolor="window">
            <v:imagedata r:id="rId11" o:title=""/>
          </v:shape>
          <o:OLEObject Type="Embed" ProgID="Equation.3" ShapeID="_x0000_i1025" DrawAspect="Content" ObjectID="_1396424578" r:id="rId12"/>
        </w:object>
      </w:r>
      <w:r>
        <w:t xml:space="preserve"> where </w:t>
      </w:r>
      <w:r>
        <w:rPr>
          <w:rFonts w:ascii="Symbol" w:hAnsi="Symbol"/>
        </w:rPr>
        <w:t></w:t>
      </w:r>
      <w:r>
        <w:t xml:space="preserve"> = volume</w:t>
      </w:r>
    </w:p>
    <w:p w:rsidR="00C823E3" w:rsidRDefault="00C823E3" w:rsidP="00C823E3">
      <w:pPr>
        <w:ind w:left="1080" w:hanging="720"/>
      </w:pPr>
      <w:r>
        <w:t>A</w:t>
      </w:r>
      <w:proofErr w:type="spellStart"/>
      <w:r>
        <w:rPr>
          <w:position w:val="-6"/>
          <w:sz w:val="20"/>
        </w:rPr>
        <w:t>proj</w:t>
      </w:r>
      <w:proofErr w:type="spellEnd"/>
      <w:r>
        <w:tab/>
        <w:t xml:space="preserve">= projected area of sphere = </w:t>
      </w:r>
      <w:r>
        <w:rPr>
          <w:position w:val="-12"/>
        </w:rPr>
        <w:object w:dxaOrig="700" w:dyaOrig="420">
          <v:shape id="_x0000_i1026" type="#_x0000_t75" style="width:35.05pt;height:21.3pt" o:ole="" fillcolor="window">
            <v:imagedata r:id="rId13" o:title=""/>
          </v:shape>
          <o:OLEObject Type="Embed" ProgID="Equation.3" ShapeID="_x0000_i1026" DrawAspect="Content" ObjectID="_1396424579" r:id="rId14"/>
        </w:object>
      </w:r>
      <w:r>
        <w:t xml:space="preserve"> </w:t>
      </w:r>
    </w:p>
    <w:p w:rsidR="00C823E3" w:rsidRDefault="00C823E3" w:rsidP="00C823E3">
      <w:pPr>
        <w:ind w:left="1080" w:hanging="720"/>
      </w:pPr>
      <w:r>
        <w:t>C</w:t>
      </w:r>
      <w:r>
        <w:rPr>
          <w:position w:val="-6"/>
          <w:sz w:val="20"/>
        </w:rPr>
        <w:t>D</w:t>
      </w:r>
      <w:proofErr w:type="spellStart"/>
      <w:r>
        <w:rPr>
          <w:position w:val="-10"/>
          <w:sz w:val="18"/>
        </w:rPr>
        <w:t>meas</w:t>
      </w:r>
      <w:proofErr w:type="spellEnd"/>
      <w:r>
        <w:tab/>
        <w:t xml:space="preserve">= measured drag coefficient = </w:t>
      </w:r>
      <w:r w:rsidR="00C06FCE" w:rsidRPr="00DA42F2">
        <w:rPr>
          <w:position w:val="-32"/>
        </w:rPr>
        <w:object w:dxaOrig="2500" w:dyaOrig="700">
          <v:shape id="_x0000_i1032" type="#_x0000_t75" style="width:125.2pt;height:35.05pt" o:ole="" fillcolor="window">
            <v:imagedata r:id="rId15" o:title=""/>
          </v:shape>
          <o:OLEObject Type="Embed" ProgID="Equation.3" ShapeID="_x0000_i1032" DrawAspect="Content" ObjectID="_1396424580" r:id="rId16"/>
        </w:object>
      </w:r>
      <w:r>
        <w:t xml:space="preserve"> </w:t>
      </w:r>
    </w:p>
    <w:p w:rsidR="00C823E3" w:rsidRDefault="00C823E3" w:rsidP="00C823E3">
      <w:pPr>
        <w:ind w:left="1080" w:hanging="720"/>
      </w:pPr>
      <w:r>
        <w:t>C</w:t>
      </w:r>
      <w:r>
        <w:rPr>
          <w:position w:val="-6"/>
          <w:sz w:val="20"/>
        </w:rPr>
        <w:t>D</w:t>
      </w:r>
      <w:r>
        <w:rPr>
          <w:position w:val="-10"/>
          <w:sz w:val="18"/>
        </w:rPr>
        <w:t>calc</w:t>
      </w:r>
      <w:r>
        <w:tab/>
        <w:t xml:space="preserve">= calculated drag coefficient = </w:t>
      </w:r>
      <w:r>
        <w:rPr>
          <w:position w:val="-28"/>
        </w:rPr>
        <w:object w:dxaOrig="1760" w:dyaOrig="660">
          <v:shape id="_x0000_i1027" type="#_x0000_t75" style="width:88.3pt;height:33.2pt" o:ole="" fillcolor="window">
            <v:imagedata r:id="rId17" o:title=""/>
          </v:shape>
          <o:OLEObject Type="Embed" ProgID="Equation.3" ShapeID="_x0000_i1027" DrawAspect="Content" ObjectID="_1396424581" r:id="rId18"/>
        </w:object>
      </w:r>
    </w:p>
    <w:p w:rsidR="00C823E3" w:rsidRDefault="00C823E3" w:rsidP="00C823E3">
      <w:pPr>
        <w:pStyle w:val="Eq"/>
        <w:spacing w:before="0" w:after="0"/>
        <w:ind w:firstLine="360"/>
        <w:rPr>
          <w:rFonts w:ascii="Times New Roman" w:hAnsi="Times New Roman"/>
        </w:rPr>
      </w:pPr>
      <w:r>
        <w:t xml:space="preserve">% </w:t>
      </w:r>
      <w:proofErr w:type="gramStart"/>
      <w:r>
        <w:t>diff  =</w:t>
      </w:r>
      <w:proofErr w:type="gramEnd"/>
      <w:r>
        <w:t xml:space="preserve"> percent difference in C</w:t>
      </w:r>
      <w:r>
        <w:rPr>
          <w:position w:val="-6"/>
          <w:sz w:val="20"/>
        </w:rPr>
        <w:t>D</w:t>
      </w:r>
      <w:r>
        <w:t xml:space="preserve"> values = </w:t>
      </w:r>
      <w:r>
        <w:rPr>
          <w:position w:val="-36"/>
        </w:rPr>
        <w:object w:dxaOrig="2280" w:dyaOrig="800">
          <v:shape id="_x0000_i1028" type="#_x0000_t75" style="width:113.95pt;height:40.05pt" o:ole="" fillcolor="window">
            <v:imagedata r:id="rId19" o:title=""/>
          </v:shape>
          <o:OLEObject Type="Embed" ProgID="Equation.3" ShapeID="_x0000_i1028" DrawAspect="Content" ObjectID="_1396424582" r:id="rId20"/>
        </w:object>
      </w:r>
      <w:r>
        <w:rPr>
          <w:rFonts w:ascii="Times New Roman" w:hAnsi="Times New Roman"/>
        </w:rPr>
        <w:br w:type="page"/>
      </w:r>
    </w:p>
    <w:p w:rsidR="00C823E3" w:rsidRDefault="002262E9">
      <w:pPr>
        <w:pStyle w:val="Eq"/>
        <w:spacing w:before="0" w:after="0"/>
        <w:jc w:val="center"/>
        <w:rPr>
          <w:rFonts w:ascii="Times New Roman" w:hAnsi="Times New Roman"/>
        </w:rPr>
      </w:pPr>
      <w:r>
        <w:rPr>
          <w:rFonts w:ascii="Times New Roman" w:hAnsi="Times New Roman"/>
          <w:noProof/>
          <w:lang w:eastAsia="ko-KR"/>
        </w:rPr>
        <w:lastRenderedPageBreak/>
        <w:drawing>
          <wp:anchor distT="0" distB="0" distL="114300" distR="114300" simplePos="0" relativeHeight="251657728" behindDoc="0" locked="0" layoutInCell="0" allowOverlap="1">
            <wp:simplePos x="0" y="0"/>
            <wp:positionH relativeFrom="column">
              <wp:posOffset>216535</wp:posOffset>
            </wp:positionH>
            <wp:positionV relativeFrom="paragraph">
              <wp:posOffset>106680</wp:posOffset>
            </wp:positionV>
            <wp:extent cx="8253095" cy="5959475"/>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8253095" cy="5959475"/>
                    </a:xfrm>
                    <a:prstGeom prst="rect">
                      <a:avLst/>
                    </a:prstGeom>
                    <a:noFill/>
                  </pic:spPr>
                </pic:pic>
              </a:graphicData>
            </a:graphic>
          </wp:anchor>
        </w:drawing>
      </w: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sectPr w:rsidR="00C823E3">
          <w:footerReference w:type="default" r:id="rId22"/>
          <w:pgSz w:w="15840" w:h="12240" w:orient="landscape" w:code="1"/>
          <w:pgMar w:top="1080" w:right="1080" w:bottom="1080" w:left="1080" w:header="720" w:footer="720" w:gutter="0"/>
          <w:cols w:space="720"/>
        </w:sectPr>
      </w:pPr>
    </w:p>
    <w:p w:rsidR="00C823E3" w:rsidRDefault="00C823E3">
      <w:pPr>
        <w:jc w:val="center"/>
        <w:rPr>
          <w:b/>
          <w:caps/>
          <w:u w:val="single"/>
        </w:rPr>
      </w:pPr>
      <w:r>
        <w:rPr>
          <w:b/>
          <w:caps/>
          <w:u w:val="single"/>
        </w:rPr>
        <w:lastRenderedPageBreak/>
        <w:t>Application of the Buckingham Pi Theorem</w:t>
      </w:r>
    </w:p>
    <w:p w:rsidR="00C823E3" w:rsidRDefault="00C823E3"/>
    <w:p w:rsidR="00C823E3" w:rsidRDefault="00C823E3">
      <w:pPr>
        <w:pStyle w:val="Eq"/>
        <w:numPr>
          <w:ilvl w:val="0"/>
          <w:numId w:val="13"/>
        </w:numPr>
        <w:spacing w:before="0" w:after="0"/>
        <w:rPr>
          <w:rFonts w:ascii="Times New Roman" w:hAnsi="Times New Roman"/>
        </w:rPr>
      </w:pPr>
      <w:r>
        <w:rPr>
          <w:rFonts w:ascii="Times New Roman" w:hAnsi="Times New Roman"/>
        </w:rPr>
        <w:t>The pressure gradient (</w:t>
      </w:r>
      <w:r>
        <w:rPr>
          <w:rFonts w:ascii="Times New Roman" w:hAnsi="Times New Roman"/>
        </w:rPr>
        <w:sym w:font="Symbol" w:char="F0B6"/>
      </w:r>
      <w:r>
        <w:rPr>
          <w:rFonts w:ascii="Times New Roman" w:hAnsi="Times New Roman"/>
        </w:rPr>
        <w:t>p/</w:t>
      </w:r>
      <w:r>
        <w:rPr>
          <w:rFonts w:ascii="Times New Roman" w:hAnsi="Times New Roman"/>
        </w:rPr>
        <w:sym w:font="Symbol" w:char="F0B6"/>
      </w:r>
      <w:r>
        <w:rPr>
          <w:rFonts w:ascii="Times New Roman" w:hAnsi="Times New Roman"/>
        </w:rPr>
        <w:t>s, [F/L</w:t>
      </w:r>
      <w:r>
        <w:rPr>
          <w:rFonts w:ascii="Times New Roman" w:hAnsi="Times New Roman"/>
          <w:position w:val="6"/>
          <w:sz w:val="20"/>
        </w:rPr>
        <w:t>3</w:t>
      </w:r>
      <w:r>
        <w:rPr>
          <w:rFonts w:ascii="Times New Roman" w:hAnsi="Times New Roman"/>
        </w:rPr>
        <w:t>]) for laminar flow of a viscous fluid through horizontal, small diameter tubes is a function of the cross sectional average velocity (V, [L/T]), the tube diameter (D, [L]), and the dynamic viscosity (</w:t>
      </w:r>
      <w:r>
        <w:rPr>
          <w:rFonts w:ascii="Symbol" w:hAnsi="Symbol"/>
        </w:rPr>
        <w:t></w:t>
      </w:r>
      <w:r>
        <w:rPr>
          <w:rFonts w:ascii="Times New Roman" w:hAnsi="Times New Roman"/>
        </w:rPr>
        <w:t>, [FT/L</w:t>
      </w:r>
      <w:r>
        <w:rPr>
          <w:rFonts w:ascii="Times New Roman" w:hAnsi="Times New Roman"/>
          <w:position w:val="6"/>
          <w:sz w:val="20"/>
        </w:rPr>
        <w:t>2</w:t>
      </w:r>
      <w:r>
        <w:rPr>
          <w:rFonts w:ascii="Times New Roman" w:hAnsi="Times New Roman"/>
        </w:rPr>
        <w:t xml:space="preserve">]).  This relationship can be written as </w:t>
      </w:r>
    </w:p>
    <w:p w:rsidR="00C823E3" w:rsidRDefault="00C823E3">
      <w:pPr>
        <w:pStyle w:val="Eq0"/>
        <w:jc w:val="center"/>
      </w:pPr>
      <w:r>
        <w:rPr>
          <w:position w:val="-24"/>
        </w:rPr>
        <w:object w:dxaOrig="1540" w:dyaOrig="620">
          <v:shape id="_x0000_i1029" type="#_x0000_t75" style="width:77pt;height:31.3pt" o:ole="" fillcolor="window">
            <v:imagedata r:id="rId23" o:title=""/>
          </v:shape>
          <o:OLEObject Type="Embed" ProgID="Equation.3" ShapeID="_x0000_i1029" DrawAspect="Content" ObjectID="_1396424583" r:id="rId24"/>
        </w:object>
      </w:r>
      <w:r>
        <w:t xml:space="preserve"> </w:t>
      </w:r>
    </w:p>
    <w:p w:rsidR="00C823E3" w:rsidRDefault="00C823E3">
      <w:pPr>
        <w:ind w:left="360"/>
      </w:pPr>
      <w:proofErr w:type="gramStart"/>
      <w:r>
        <w:t>where</w:t>
      </w:r>
      <w:proofErr w:type="gramEnd"/>
      <w:r>
        <w:t xml:space="preserve"> s is the coordinate in the flow direction.  Determine the number of dimensionless groups required.  Develop the dimensionless groups.  How close can you get to the actual equation, </w:t>
      </w:r>
      <w:proofErr w:type="gramStart"/>
      <w:r>
        <w:t>namely</w:t>
      </w:r>
      <w:proofErr w:type="gramEnd"/>
      <w:r>
        <w:t xml:space="preserve"> </w:t>
      </w:r>
    </w:p>
    <w:p w:rsidR="00C823E3" w:rsidRDefault="00C823E3">
      <w:pPr>
        <w:pStyle w:val="Eq0"/>
        <w:jc w:val="center"/>
      </w:pPr>
      <w:r>
        <w:rPr>
          <w:position w:val="-30"/>
        </w:rPr>
        <w:object w:dxaOrig="1340" w:dyaOrig="680">
          <v:shape id="_x0000_i1030" type="#_x0000_t75" style="width:67pt;height:33.8pt" o:ole="" fillcolor="window">
            <v:imagedata r:id="rId25" o:title=""/>
          </v:shape>
          <o:OLEObject Type="Embed" ProgID="Equation.3" ShapeID="_x0000_i1030" DrawAspect="Content" ObjectID="_1396424584" r:id="rId26"/>
        </w:object>
      </w:r>
    </w:p>
    <w:p w:rsidR="00C823E3" w:rsidRDefault="00C823E3">
      <w:pPr>
        <w:ind w:left="360"/>
      </w:pPr>
      <w:r>
        <w:t xml:space="preserve">As we will see in Chapter 10, this expression is limited to Re &lt; 2000, where Re = </w:t>
      </w:r>
      <w:r>
        <w:rPr>
          <w:rFonts w:ascii="Symbol" w:hAnsi="Symbol"/>
        </w:rPr>
        <w:t></w:t>
      </w:r>
      <w:r>
        <w:t>DV/</w:t>
      </w:r>
      <w:r>
        <w:rPr>
          <w:rFonts w:ascii="Symbol" w:hAnsi="Symbol"/>
        </w:rPr>
        <w:t></w:t>
      </w:r>
      <w:r>
        <w:t xml:space="preserve"> (and to horizontal tubes).</w:t>
      </w:r>
    </w:p>
    <w:p w:rsidR="00C823E3" w:rsidRDefault="00C823E3">
      <w:pPr>
        <w:ind w:left="360"/>
      </w:pPr>
    </w:p>
    <w:p w:rsidR="00C823E3" w:rsidRDefault="00C823E3">
      <w:pPr>
        <w:pStyle w:val="Eq"/>
        <w:spacing w:before="0" w:after="0"/>
        <w:ind w:left="360"/>
        <w:rPr>
          <w:rFonts w:ascii="Times New Roman" w:hAnsi="Times New Roman"/>
        </w:rPr>
      </w:pPr>
      <w:r>
        <w:rPr>
          <w:rFonts w:ascii="Times New Roman" w:hAnsi="Times New Roman"/>
          <w:i/>
        </w:rPr>
        <w:t>Procedure</w:t>
      </w:r>
      <w:r>
        <w:rPr>
          <w:rFonts w:ascii="Times New Roman" w:hAnsi="Times New Roman"/>
        </w:rPr>
        <w:t>:</w:t>
      </w:r>
    </w:p>
    <w:p w:rsidR="00C823E3" w:rsidRDefault="00C823E3">
      <w:pPr>
        <w:pStyle w:val="Eq"/>
        <w:numPr>
          <w:ilvl w:val="0"/>
          <w:numId w:val="14"/>
        </w:numPr>
        <w:spacing w:before="0"/>
        <w:rPr>
          <w:rFonts w:ascii="Times New Roman" w:hAnsi="Times New Roman"/>
        </w:rPr>
      </w:pPr>
      <w:r>
        <w:rPr>
          <w:rFonts w:ascii="Times New Roman" w:hAnsi="Times New Roman"/>
        </w:rPr>
        <w:t xml:space="preserve">Determine the number of dimensional variables.  </w:t>
      </w:r>
      <w:r>
        <w:rPr>
          <w:rFonts w:ascii="Times New Roman" w:hAnsi="Times New Roman"/>
        </w:rPr>
        <w:sym w:font="Symbol" w:char="F0B6"/>
      </w:r>
      <w:proofErr w:type="gramStart"/>
      <w:r>
        <w:rPr>
          <w:rFonts w:ascii="Times New Roman" w:hAnsi="Times New Roman"/>
        </w:rPr>
        <w:t>p/</w:t>
      </w:r>
      <w:r>
        <w:rPr>
          <w:rFonts w:ascii="Times New Roman" w:hAnsi="Times New Roman"/>
        </w:rPr>
        <w:sym w:font="Symbol" w:char="F0B6"/>
      </w:r>
      <w:r>
        <w:rPr>
          <w:rFonts w:ascii="Times New Roman" w:hAnsi="Times New Roman"/>
        </w:rPr>
        <w:t>s</w:t>
      </w:r>
      <w:proofErr w:type="gramEnd"/>
      <w:r>
        <w:rPr>
          <w:rFonts w:ascii="Times New Roman" w:hAnsi="Times New Roman"/>
        </w:rPr>
        <w:t xml:space="preserve"> is one variable.  n = __________</w:t>
      </w:r>
    </w:p>
    <w:p w:rsidR="00C823E3" w:rsidRDefault="00C823E3">
      <w:pPr>
        <w:pStyle w:val="Eq"/>
        <w:numPr>
          <w:ilvl w:val="0"/>
          <w:numId w:val="14"/>
        </w:numPr>
        <w:spacing w:before="0"/>
        <w:rPr>
          <w:rFonts w:ascii="Times New Roman" w:hAnsi="Times New Roman"/>
        </w:rPr>
      </w:pPr>
      <w:r>
        <w:rPr>
          <w:rFonts w:ascii="Times New Roman" w:hAnsi="Times New Roman"/>
        </w:rPr>
        <w:t>Determine the number of dimensions.  m = __________</w:t>
      </w:r>
    </w:p>
    <w:p w:rsidR="00C823E3" w:rsidRDefault="00C823E3">
      <w:pPr>
        <w:pStyle w:val="Eq"/>
        <w:numPr>
          <w:ilvl w:val="0"/>
          <w:numId w:val="14"/>
        </w:numPr>
        <w:spacing w:before="0"/>
        <w:rPr>
          <w:rFonts w:ascii="Times New Roman" w:hAnsi="Times New Roman"/>
        </w:rPr>
      </w:pPr>
      <w:r>
        <w:rPr>
          <w:rFonts w:ascii="Times New Roman" w:hAnsi="Times New Roman"/>
        </w:rPr>
        <w:t>Determine the number of dimensionless variables.  n - m = __________</w:t>
      </w:r>
    </w:p>
    <w:p w:rsidR="00C823E3" w:rsidRDefault="00C823E3">
      <w:pPr>
        <w:pStyle w:val="Eq"/>
        <w:numPr>
          <w:ilvl w:val="0"/>
          <w:numId w:val="14"/>
        </w:numPr>
        <w:spacing w:before="0"/>
        <w:rPr>
          <w:rFonts w:ascii="Times New Roman" w:hAnsi="Times New Roman"/>
        </w:rPr>
      </w:pPr>
      <w:r>
        <w:rPr>
          <w:rFonts w:ascii="Times New Roman" w:hAnsi="Times New Roman"/>
        </w:rPr>
        <w:t>Obtain the dimensionless variables using either the exponent method or the step-by-step method in the textbook.</w:t>
      </w:r>
    </w:p>
    <w:p w:rsidR="00C823E3" w:rsidRDefault="00C823E3">
      <w:pPr>
        <w:pStyle w:val="Eq"/>
        <w:numPr>
          <w:ilvl w:val="0"/>
          <w:numId w:val="14"/>
        </w:numPr>
        <w:spacing w:before="0"/>
        <w:rPr>
          <w:rFonts w:ascii="Times New Roman" w:hAnsi="Times New Roman"/>
        </w:rPr>
      </w:pPr>
      <w:r>
        <w:rPr>
          <w:rFonts w:ascii="Times New Roman" w:hAnsi="Times New Roman"/>
        </w:rPr>
        <w:t>What can be deduced about the functional relationship from the number of dimensionless variables?</w:t>
      </w: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p w:rsidR="00C823E3" w:rsidRDefault="00C823E3">
      <w:pPr>
        <w:pStyle w:val="Eq"/>
        <w:spacing w:before="0" w:after="0"/>
        <w:rPr>
          <w:rFonts w:ascii="Times New Roman" w:hAnsi="Times New Roman"/>
        </w:rPr>
      </w:pPr>
    </w:p>
    <w:sectPr w:rsidR="00C823E3">
      <w:footerReference w:type="default" r:id="rId27"/>
      <w:pgSz w:w="12240" w:h="15840" w:code="1"/>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3E8" w:rsidRDefault="004A63E8" w:rsidP="00230314">
      <w:r>
        <w:separator/>
      </w:r>
    </w:p>
  </w:endnote>
  <w:endnote w:type="continuationSeparator" w:id="0">
    <w:p w:rsidR="004A63E8" w:rsidRDefault="004A63E8" w:rsidP="002303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E3" w:rsidRDefault="00C823E3">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C823E3" w:rsidRDefault="00C823E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E3" w:rsidRDefault="00C823E3">
    <w:pPr>
      <w:pStyle w:val="a8"/>
      <w:framePr w:w="321" w:wrap="around" w:vAnchor="text" w:hAnchor="margin" w:xAlign="center" w:y="5"/>
      <w:jc w:val="center"/>
      <w:rPr>
        <w:rStyle w:val="ac"/>
      </w:rPr>
    </w:pPr>
    <w:r>
      <w:rPr>
        <w:rStyle w:val="ac"/>
      </w:rPr>
      <w:t>-</w:t>
    </w:r>
    <w:r>
      <w:rPr>
        <w:rStyle w:val="ac"/>
      </w:rPr>
      <w:fldChar w:fldCharType="begin"/>
    </w:r>
    <w:r>
      <w:rPr>
        <w:rStyle w:val="ac"/>
      </w:rPr>
      <w:instrText xml:space="preserve">PAGE  </w:instrText>
    </w:r>
    <w:r>
      <w:rPr>
        <w:rStyle w:val="ac"/>
      </w:rPr>
      <w:fldChar w:fldCharType="separate"/>
    </w:r>
    <w:r w:rsidR="00C06FCE">
      <w:rPr>
        <w:rStyle w:val="ac"/>
        <w:noProof/>
      </w:rPr>
      <w:t>1</w:t>
    </w:r>
    <w:r>
      <w:rPr>
        <w:rStyle w:val="ac"/>
      </w:rPr>
      <w:fldChar w:fldCharType="end"/>
    </w:r>
    <w:r>
      <w:rPr>
        <w:rStyle w:val="ac"/>
      </w:rPr>
      <w:t>-</w:t>
    </w:r>
  </w:p>
  <w:p w:rsidR="00C823E3" w:rsidRDefault="00C823E3">
    <w:pPr>
      <w:pStyle w:val="a8"/>
      <w:tabs>
        <w:tab w:val="clear" w:pos="4680"/>
        <w:tab w:val="center" w:pos="50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E3" w:rsidRDefault="00C823E3">
    <w:pPr>
      <w:pStyle w:val="a8"/>
      <w:framePr w:w="289" w:h="497" w:hRule="exact" w:wrap="around" w:vAnchor="text" w:hAnchor="page" w:x="689" w:y="-5499"/>
      <w:jc w:val="center"/>
      <w:textDirection w:val="tbRl"/>
      <w:rPr>
        <w:rStyle w:val="ac"/>
      </w:rPr>
    </w:pPr>
    <w:r>
      <w:rPr>
        <w:rStyle w:val="ac"/>
      </w:rPr>
      <w:t>-</w:t>
    </w:r>
    <w:r>
      <w:rPr>
        <w:rStyle w:val="ac"/>
      </w:rPr>
      <w:fldChar w:fldCharType="begin"/>
    </w:r>
    <w:r>
      <w:rPr>
        <w:rStyle w:val="ac"/>
      </w:rPr>
      <w:instrText xml:space="preserve">PAGE  </w:instrText>
    </w:r>
    <w:r>
      <w:rPr>
        <w:rStyle w:val="ac"/>
      </w:rPr>
      <w:fldChar w:fldCharType="separate"/>
    </w:r>
    <w:r w:rsidR="00E923C7">
      <w:rPr>
        <w:rStyle w:val="ac"/>
        <w:noProof/>
      </w:rPr>
      <w:t>2</w:t>
    </w:r>
    <w:r>
      <w:rPr>
        <w:rStyle w:val="ac"/>
      </w:rPr>
      <w:fldChar w:fldCharType="end"/>
    </w:r>
    <w:r>
      <w:rPr>
        <w:rStyle w:val="ac"/>
      </w:rPr>
      <w:t>-</w:t>
    </w:r>
  </w:p>
  <w:p w:rsidR="00C823E3" w:rsidRDefault="00C823E3">
    <w:pPr>
      <w:pStyle w:val="a8"/>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E3" w:rsidRDefault="00C823E3">
    <w:pPr>
      <w:pStyle w:val="a8"/>
      <w:framePr w:w="337" w:wrap="around" w:vAnchor="text" w:hAnchor="page" w:x="6065" w:y="5"/>
      <w:rPr>
        <w:rStyle w:val="ac"/>
      </w:rPr>
    </w:pPr>
    <w:r>
      <w:rPr>
        <w:rStyle w:val="ac"/>
      </w:rPr>
      <w:t>-</w:t>
    </w:r>
    <w:r>
      <w:rPr>
        <w:rStyle w:val="ac"/>
      </w:rPr>
      <w:fldChar w:fldCharType="begin"/>
    </w:r>
    <w:r>
      <w:rPr>
        <w:rStyle w:val="ac"/>
      </w:rPr>
      <w:instrText xml:space="preserve">PAGE  </w:instrText>
    </w:r>
    <w:r>
      <w:rPr>
        <w:rStyle w:val="ac"/>
      </w:rPr>
      <w:fldChar w:fldCharType="separate"/>
    </w:r>
    <w:r w:rsidR="00C06FCE">
      <w:rPr>
        <w:rStyle w:val="ac"/>
        <w:noProof/>
      </w:rPr>
      <w:t>4</w:t>
    </w:r>
    <w:r>
      <w:rPr>
        <w:rStyle w:val="ac"/>
      </w:rPr>
      <w:fldChar w:fldCharType="end"/>
    </w:r>
    <w:r>
      <w:rPr>
        <w:rStyle w:val="ac"/>
      </w:rPr>
      <w:t>-</w:t>
    </w:r>
  </w:p>
  <w:p w:rsidR="00C823E3" w:rsidRDefault="00C823E3">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3E8" w:rsidRDefault="004A63E8" w:rsidP="00230314">
      <w:r>
        <w:separator/>
      </w:r>
    </w:p>
  </w:footnote>
  <w:footnote w:type="continuationSeparator" w:id="0">
    <w:p w:rsidR="004A63E8" w:rsidRDefault="004A63E8" w:rsidP="002303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5656F6"/>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53A09BA4"/>
    <w:lvl w:ilvl="0">
      <w:start w:val="5"/>
      <w:numFmt w:val="decimal"/>
      <w:pStyle w:val="1"/>
      <w:suff w:val="nothing"/>
      <w:lvlText w:val="%1"/>
      <w:lvlJc w:val="left"/>
      <w:pPr>
        <w:ind w:left="0" w:firstLine="0"/>
      </w:pPr>
    </w:lvl>
    <w:lvl w:ilvl="1">
      <w:start w:val="1"/>
      <w:numFmt w:val="decimal"/>
      <w:pStyle w:val="2"/>
      <w:suff w:val="nothing"/>
      <w:lvlText w:val="%1.%2"/>
      <w:lvlJc w:val="left"/>
      <w:pPr>
        <w:ind w:left="0" w:firstLine="0"/>
      </w:pPr>
    </w:lvl>
    <w:lvl w:ilvl="2">
      <w:start w:val="1"/>
      <w:numFmt w:val="decimal"/>
      <w:pStyle w:val="3"/>
      <w:suff w:val="nothing"/>
      <w:lvlText w:val="%1.%2.%3"/>
      <w:lvlJc w:val="left"/>
      <w:pPr>
        <w:ind w:left="0" w:firstLine="0"/>
      </w:pPr>
    </w:lvl>
    <w:lvl w:ilvl="3">
      <w:start w:val="1"/>
      <w:numFmt w:val="decimal"/>
      <w:pStyle w:val="4"/>
      <w:suff w:val="nothing"/>
      <w:lvlText w:val="%1.%2.%3.%4"/>
      <w:lvlJc w:val="left"/>
      <w:pPr>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2">
    <w:nsid w:val="04BE1390"/>
    <w:multiLevelType w:val="singleLevel"/>
    <w:tmpl w:val="6B04F63A"/>
    <w:lvl w:ilvl="0">
      <w:numFmt w:val="bullet"/>
      <w:lvlText w:val=""/>
      <w:lvlJc w:val="left"/>
      <w:pPr>
        <w:tabs>
          <w:tab w:val="num" w:pos="720"/>
        </w:tabs>
        <w:ind w:left="720" w:hanging="720"/>
      </w:pPr>
      <w:rPr>
        <w:rFonts w:ascii="Symbol" w:hAnsi="Symbol" w:hint="default"/>
      </w:rPr>
    </w:lvl>
  </w:abstractNum>
  <w:abstractNum w:abstractNumId="3">
    <w:nsid w:val="42BF5DA5"/>
    <w:multiLevelType w:val="singleLevel"/>
    <w:tmpl w:val="769CB366"/>
    <w:lvl w:ilvl="0">
      <w:start w:val="1"/>
      <w:numFmt w:val="lowerLetter"/>
      <w:lvlText w:val="%1)"/>
      <w:lvlJc w:val="left"/>
      <w:pPr>
        <w:tabs>
          <w:tab w:val="num" w:pos="720"/>
        </w:tabs>
        <w:ind w:left="720" w:hanging="360"/>
      </w:pPr>
      <w:rPr>
        <w:rFonts w:hint="default"/>
      </w:rPr>
    </w:lvl>
  </w:abstractNum>
  <w:abstractNum w:abstractNumId="4">
    <w:nsid w:val="542559EB"/>
    <w:multiLevelType w:val="singleLevel"/>
    <w:tmpl w:val="A07639DA"/>
    <w:lvl w:ilvl="0">
      <w:start w:val="1"/>
      <w:numFmt w:val="decimal"/>
      <w:lvlText w:val="%1)"/>
      <w:lvlJc w:val="left"/>
      <w:pPr>
        <w:tabs>
          <w:tab w:val="num" w:pos="360"/>
        </w:tabs>
        <w:ind w:left="360" w:hanging="360"/>
      </w:pPr>
      <w:rPr>
        <w:rFonts w:hint="default"/>
      </w:rPr>
    </w:lvl>
  </w:abstractNum>
  <w:abstractNum w:abstractNumId="5">
    <w:nsid w:val="617C1853"/>
    <w:multiLevelType w:val="singleLevel"/>
    <w:tmpl w:val="A07639DA"/>
    <w:lvl w:ilvl="0">
      <w:start w:val="1"/>
      <w:numFmt w:val="decimal"/>
      <w:lvlText w:val="%1)"/>
      <w:lvlJc w:val="left"/>
      <w:pPr>
        <w:tabs>
          <w:tab w:val="num" w:pos="360"/>
        </w:tabs>
        <w:ind w:left="360" w:hanging="3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 w:numId="12">
    <w:abstractNumId w:val="5"/>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921366"/>
    <w:rsid w:val="0019455D"/>
    <w:rsid w:val="002262E9"/>
    <w:rsid w:val="004A63E8"/>
    <w:rsid w:val="005F3BE3"/>
    <w:rsid w:val="00981394"/>
    <w:rsid w:val="00C06FCE"/>
    <w:rsid w:val="00C823E3"/>
    <w:rsid w:val="00DA42F2"/>
    <w:rsid w:val="00E923C7"/>
  </w:rsids>
  <m:mathPr>
    <m:mathFont m:val="Cambria Math"/>
    <m:brkBin m:val="before"/>
    <m:brkBinSub m:val="--"/>
    <m:smallFrac m:val="off"/>
    <m:dispDef m:val="off"/>
    <m:lMargin m:val="0"/>
    <m:rMargin m:val="0"/>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sz w:val="24"/>
      <w:lang w:eastAsia="en-US"/>
    </w:rPr>
  </w:style>
  <w:style w:type="paragraph" w:styleId="1">
    <w:name w:val="heading 1"/>
    <w:basedOn w:val="a"/>
    <w:next w:val="a"/>
    <w:qFormat/>
    <w:pPr>
      <w:keepNext/>
      <w:numPr>
        <w:numId w:val="1"/>
      </w:numPr>
      <w:spacing w:before="240" w:after="120"/>
      <w:jc w:val="center"/>
      <w:outlineLvl w:val="0"/>
    </w:pPr>
    <w:rPr>
      <w:b/>
      <w:caps/>
      <w:kern w:val="28"/>
      <w:sz w:val="28"/>
    </w:rPr>
  </w:style>
  <w:style w:type="paragraph" w:styleId="2">
    <w:name w:val="heading 2"/>
    <w:basedOn w:val="a"/>
    <w:next w:val="a"/>
    <w:qFormat/>
    <w:pPr>
      <w:keepNext/>
      <w:numPr>
        <w:ilvl w:val="1"/>
        <w:numId w:val="2"/>
      </w:numPr>
      <w:spacing w:before="240" w:after="60"/>
      <w:outlineLvl w:val="1"/>
    </w:pPr>
    <w:rPr>
      <w:b/>
      <w:caps/>
    </w:rPr>
  </w:style>
  <w:style w:type="paragraph" w:styleId="3">
    <w:name w:val="heading 3"/>
    <w:basedOn w:val="a"/>
    <w:next w:val="a"/>
    <w:qFormat/>
    <w:pPr>
      <w:keepNext/>
      <w:numPr>
        <w:ilvl w:val="2"/>
        <w:numId w:val="3"/>
      </w:numPr>
      <w:spacing w:before="240" w:after="60"/>
      <w:ind w:left="360"/>
      <w:outlineLvl w:val="2"/>
    </w:pPr>
    <w:rPr>
      <w:b/>
      <w:i/>
    </w:rPr>
  </w:style>
  <w:style w:type="paragraph" w:styleId="4">
    <w:name w:val="heading 4"/>
    <w:basedOn w:val="3"/>
    <w:next w:val="a"/>
    <w:qFormat/>
    <w:pPr>
      <w:numPr>
        <w:ilvl w:val="3"/>
        <w:numId w:val="4"/>
      </w:numPr>
      <w:spacing w:before="120" w:after="120"/>
      <w:ind w:left="720"/>
      <w:outlineLvl w:val="3"/>
    </w:pPr>
    <w:rPr>
      <w:b w:val="0"/>
    </w:rPr>
  </w:style>
  <w:style w:type="paragraph" w:styleId="5">
    <w:name w:val="heading 5"/>
    <w:basedOn w:val="a"/>
    <w:next w:val="a"/>
    <w:qFormat/>
    <w:pPr>
      <w:numPr>
        <w:ilvl w:val="4"/>
        <w:numId w:val="5"/>
      </w:numPr>
      <w:spacing w:before="240" w:after="60"/>
      <w:outlineLvl w:val="4"/>
    </w:pPr>
    <w:rPr>
      <w:rFonts w:ascii="Arial" w:hAnsi="Arial"/>
      <w:sz w:val="22"/>
    </w:rPr>
  </w:style>
  <w:style w:type="paragraph" w:styleId="6">
    <w:name w:val="heading 6"/>
    <w:basedOn w:val="a"/>
    <w:next w:val="a"/>
    <w:qFormat/>
    <w:pPr>
      <w:numPr>
        <w:ilvl w:val="5"/>
        <w:numId w:val="6"/>
      </w:numPr>
      <w:spacing w:before="240" w:after="60"/>
      <w:outlineLvl w:val="5"/>
    </w:pPr>
    <w:rPr>
      <w:i/>
      <w:sz w:val="22"/>
    </w:rPr>
  </w:style>
  <w:style w:type="paragraph" w:styleId="7">
    <w:name w:val="heading 7"/>
    <w:basedOn w:val="a"/>
    <w:next w:val="a"/>
    <w:qFormat/>
    <w:pPr>
      <w:numPr>
        <w:ilvl w:val="6"/>
        <w:numId w:val="7"/>
      </w:numPr>
      <w:spacing w:before="240" w:after="60"/>
      <w:outlineLvl w:val="6"/>
    </w:pPr>
    <w:rPr>
      <w:rFonts w:ascii="Arial" w:hAnsi="Arial"/>
      <w:sz w:val="20"/>
    </w:rPr>
  </w:style>
  <w:style w:type="paragraph" w:styleId="8">
    <w:name w:val="heading 8"/>
    <w:basedOn w:val="a"/>
    <w:next w:val="a"/>
    <w:qFormat/>
    <w:pPr>
      <w:numPr>
        <w:ilvl w:val="7"/>
        <w:numId w:val="8"/>
      </w:numPr>
      <w:spacing w:before="240" w:after="60"/>
      <w:outlineLvl w:val="7"/>
    </w:pPr>
    <w:rPr>
      <w:rFonts w:ascii="Arial" w:hAnsi="Arial"/>
      <w:i/>
      <w:sz w:val="20"/>
    </w:rPr>
  </w:style>
  <w:style w:type="paragraph" w:styleId="9">
    <w:name w:val="heading 9"/>
    <w:basedOn w:val="a"/>
    <w:next w:val="a"/>
    <w:qFormat/>
    <w:pPr>
      <w:numPr>
        <w:ilvl w:val="8"/>
        <w:numId w:val="9"/>
      </w:numPr>
      <w:spacing w:before="240" w:after="60"/>
      <w:outlineLvl w:val="8"/>
    </w:pPr>
    <w:rPr>
      <w:rFonts w:ascii="Arial" w:hAnsi="Arial"/>
      <w:b/>
      <w:i/>
      <w:sz w:val="18"/>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styleId="a4">
    <w:name w:val="Body Text Indent"/>
    <w:basedOn w:val="a"/>
    <w:pPr>
      <w:ind w:left="180"/>
    </w:pPr>
  </w:style>
  <w:style w:type="paragraph" w:styleId="a5">
    <w:name w:val="caption"/>
    <w:basedOn w:val="a"/>
    <w:next w:val="a"/>
    <w:qFormat/>
    <w:pPr>
      <w:spacing w:before="120"/>
      <w:jc w:val="center"/>
    </w:pPr>
  </w:style>
  <w:style w:type="paragraph" w:styleId="a6">
    <w:name w:val="Document Map"/>
    <w:basedOn w:val="a"/>
    <w:pPr>
      <w:shd w:val="clear" w:color="auto" w:fill="000080"/>
    </w:pPr>
    <w:rPr>
      <w:rFonts w:ascii="Tahoma" w:hAnsi="Tahoma"/>
    </w:rPr>
  </w:style>
  <w:style w:type="paragraph" w:customStyle="1" w:styleId="Eq">
    <w:name w:val="Eq"/>
    <w:basedOn w:val="a"/>
    <w:pPr>
      <w:spacing w:before="120" w:after="120"/>
    </w:pPr>
    <w:rPr>
      <w:rFonts w:ascii="Times" w:hAnsi="Times"/>
    </w:rPr>
  </w:style>
  <w:style w:type="paragraph" w:customStyle="1" w:styleId="Eq0">
    <w:name w:val="Eq."/>
    <w:basedOn w:val="a"/>
    <w:next w:val="a"/>
    <w:pPr>
      <w:tabs>
        <w:tab w:val="center" w:pos="4680"/>
      </w:tabs>
      <w:spacing w:before="180" w:after="240"/>
    </w:pPr>
  </w:style>
  <w:style w:type="paragraph" w:customStyle="1" w:styleId="Eq1">
    <w:name w:val="Eq.1"/>
    <w:basedOn w:val="a"/>
    <w:next w:val="a"/>
    <w:pPr>
      <w:tabs>
        <w:tab w:val="center" w:pos="4680"/>
      </w:tabs>
      <w:spacing w:before="240" w:after="120"/>
    </w:pPr>
  </w:style>
  <w:style w:type="character" w:styleId="a7">
    <w:name w:val="FollowedHyperlink"/>
    <w:basedOn w:val="a0"/>
    <w:rPr>
      <w:color w:val="800080"/>
      <w:u w:val="single"/>
    </w:rPr>
  </w:style>
  <w:style w:type="paragraph" w:styleId="a8">
    <w:name w:val="footer"/>
    <w:basedOn w:val="a"/>
    <w:pPr>
      <w:tabs>
        <w:tab w:val="center" w:pos="4680"/>
        <w:tab w:val="right" w:pos="9360"/>
      </w:tabs>
    </w:pPr>
  </w:style>
  <w:style w:type="paragraph" w:styleId="a9">
    <w:name w:val="header"/>
    <w:basedOn w:val="a"/>
    <w:pPr>
      <w:tabs>
        <w:tab w:val="center" w:pos="4320"/>
        <w:tab w:val="right" w:pos="8640"/>
      </w:tabs>
    </w:pPr>
  </w:style>
  <w:style w:type="character" w:styleId="aa">
    <w:name w:val="Hyperlink"/>
    <w:basedOn w:val="a0"/>
    <w:rPr>
      <w:color w:val="0000FF"/>
      <w:u w:val="single"/>
    </w:rPr>
  </w:style>
  <w:style w:type="paragraph" w:styleId="ab">
    <w:name w:val="List Bullet"/>
    <w:basedOn w:val="a"/>
    <w:autoRedefine/>
    <w:pPr>
      <w:ind w:left="360" w:hanging="360"/>
    </w:pPr>
  </w:style>
  <w:style w:type="character" w:styleId="ac">
    <w:name w:val="page number"/>
    <w:basedOn w:val="a0"/>
  </w:style>
  <w:style w:type="paragraph" w:styleId="ad">
    <w:name w:val="Title"/>
    <w:basedOn w:val="a"/>
    <w:qFormat/>
    <w:pPr>
      <w:jc w:val="center"/>
    </w:pPr>
    <w:rPr>
      <w:b/>
      <w:sz w:val="36"/>
    </w:rPr>
  </w:style>
  <w:style w:type="paragraph" w:styleId="10">
    <w:name w:val="toc 1"/>
    <w:basedOn w:val="a"/>
    <w:next w:val="a"/>
    <w:autoRedefine/>
    <w:pPr>
      <w:tabs>
        <w:tab w:val="left" w:pos="475"/>
        <w:tab w:val="right" w:leader="dot" w:pos="9350"/>
      </w:tabs>
      <w:spacing w:before="240"/>
    </w:pPr>
    <w:rPr>
      <w:noProof/>
    </w:rPr>
  </w:style>
  <w:style w:type="paragraph" w:styleId="20">
    <w:name w:val="toc 2"/>
    <w:basedOn w:val="a"/>
    <w:next w:val="a"/>
    <w:autoRedefine/>
    <w:pPr>
      <w:tabs>
        <w:tab w:val="right" w:leader="dot" w:pos="9350"/>
      </w:tabs>
      <w:spacing w:before="120"/>
      <w:ind w:left="245"/>
    </w:pPr>
    <w:rPr>
      <w:noProof/>
    </w:rPr>
  </w:style>
  <w:style w:type="paragraph" w:styleId="30">
    <w:name w:val="toc 3"/>
    <w:basedOn w:val="a"/>
    <w:next w:val="a"/>
    <w:autoRedefine/>
    <w:pPr>
      <w:tabs>
        <w:tab w:val="right" w:leader="dot" w:pos="9350"/>
      </w:tabs>
      <w:ind w:left="1353" w:hanging="878"/>
    </w:pPr>
    <w:rPr>
      <w:noProof/>
    </w:rPr>
  </w:style>
  <w:style w:type="paragraph" w:styleId="40">
    <w:name w:val="toc 4"/>
    <w:basedOn w:val="a"/>
    <w:next w:val="a"/>
    <w:autoRedefine/>
    <w:pPr>
      <w:ind w:left="720"/>
    </w:pPr>
  </w:style>
  <w:style w:type="paragraph" w:styleId="50">
    <w:name w:val="toc 5"/>
    <w:basedOn w:val="a"/>
    <w:next w:val="a"/>
    <w:autoRedefine/>
    <w:pPr>
      <w:ind w:left="960"/>
    </w:pPr>
  </w:style>
  <w:style w:type="paragraph" w:styleId="60">
    <w:name w:val="toc 6"/>
    <w:basedOn w:val="a"/>
    <w:next w:val="a"/>
    <w:autoRedefine/>
    <w:pPr>
      <w:ind w:left="1200"/>
    </w:pPr>
  </w:style>
  <w:style w:type="paragraph" w:styleId="70">
    <w:name w:val="toc 7"/>
    <w:basedOn w:val="a"/>
    <w:next w:val="a"/>
    <w:autoRedefine/>
    <w:pPr>
      <w:ind w:left="1440"/>
    </w:pPr>
  </w:style>
  <w:style w:type="paragraph" w:styleId="80">
    <w:name w:val="toc 8"/>
    <w:basedOn w:val="a"/>
    <w:next w:val="a"/>
    <w:autoRedefine/>
    <w:pPr>
      <w:ind w:left="1680"/>
    </w:pPr>
  </w:style>
  <w:style w:type="paragraph" w:styleId="90">
    <w:name w:val="toc 9"/>
    <w:basedOn w:val="a"/>
    <w:next w:val="a"/>
    <w:autoRedefine/>
    <w:pPr>
      <w:ind w:left="1920"/>
    </w:p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3.xml"/><Relationship Id="rId27" Type="http://schemas.openxmlformats.org/officeDocument/2006/relationships/footer" Target="footer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667</Words>
  <Characters>3807</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Test</vt:lpstr>
      <vt:lpstr>Test</vt:lpstr>
    </vt:vector>
  </TitlesOfParts>
  <Company>UT</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creator>E. R. Holley</dc:creator>
  <cp:lastModifiedBy>YeonJeong Ha</cp:lastModifiedBy>
  <cp:revision>6</cp:revision>
  <dcterms:created xsi:type="dcterms:W3CDTF">2012-04-20T15:12:00Z</dcterms:created>
  <dcterms:modified xsi:type="dcterms:W3CDTF">2012-04-20T15:56:00Z</dcterms:modified>
</cp:coreProperties>
</file>